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C58" w:rsidRPr="00E31A20" w:rsidRDefault="00B31C58" w:rsidP="005277F7">
      <w:pPr>
        <w:jc w:val="right"/>
        <w:rPr>
          <w:b/>
          <w:sz w:val="22"/>
          <w:szCs w:val="22"/>
        </w:rPr>
      </w:pPr>
      <w:bookmarkStart w:id="0" w:name="_GoBack"/>
      <w:bookmarkEnd w:id="0"/>
    </w:p>
    <w:p w:rsidR="00E31A20" w:rsidRDefault="00E31A20" w:rsidP="00E31A20">
      <w:pPr>
        <w:jc w:val="center"/>
        <w:rPr>
          <w:b/>
          <w:sz w:val="22"/>
          <w:szCs w:val="22"/>
        </w:rPr>
      </w:pPr>
      <w:r w:rsidRPr="00E31A20">
        <w:rPr>
          <w:b/>
          <w:sz w:val="22"/>
          <w:szCs w:val="22"/>
        </w:rPr>
        <w:t>RELAZIONE</w:t>
      </w:r>
      <w:r>
        <w:rPr>
          <w:b/>
          <w:sz w:val="22"/>
          <w:szCs w:val="22"/>
        </w:rPr>
        <w:t xml:space="preserve"> SULLA PERFORMANCE – ANNO 2020</w:t>
      </w:r>
    </w:p>
    <w:p w:rsidR="00E31A20" w:rsidRPr="00E31A20" w:rsidRDefault="00E31A20" w:rsidP="00E31A20">
      <w:pPr>
        <w:jc w:val="center"/>
        <w:rPr>
          <w:b/>
          <w:sz w:val="22"/>
          <w:szCs w:val="22"/>
        </w:rPr>
      </w:pPr>
    </w:p>
    <w:p w:rsidR="00E31A20" w:rsidRPr="00D53E68" w:rsidRDefault="00E31A20" w:rsidP="00721C5D">
      <w:pPr>
        <w:autoSpaceDE w:val="0"/>
        <w:autoSpaceDN w:val="0"/>
        <w:adjustRightInd w:val="0"/>
        <w:spacing w:line="276" w:lineRule="auto"/>
        <w:jc w:val="both"/>
        <w:rPr>
          <w:color w:val="000000"/>
        </w:rPr>
      </w:pPr>
      <w:r w:rsidRPr="00D53E68">
        <w:rPr>
          <w:color w:val="000000"/>
        </w:rPr>
        <w:t xml:space="preserve">Con il presente documento, ai sensi e per gli effetti di cui all’art. 10, comma 1, lett. b), d.lgs. 27 ottobre 2009, n. 150, e s.m.i. di attuazione della legge 4 marzo 2009, n. 15, in materia di ottimizzazione della produttività del lavoro pubblico e di efficienza e trasparenza delle pubbliche amministrazioni, si rendono noti i risultati organizzativi </w:t>
      </w:r>
      <w:r>
        <w:rPr>
          <w:color w:val="000000"/>
        </w:rPr>
        <w:t>e individuali raggiunti nel 2020.</w:t>
      </w:r>
    </w:p>
    <w:p w:rsidR="00E31A20" w:rsidRDefault="00E31A20" w:rsidP="00721C5D">
      <w:pPr>
        <w:autoSpaceDE w:val="0"/>
        <w:autoSpaceDN w:val="0"/>
        <w:adjustRightInd w:val="0"/>
        <w:spacing w:line="276" w:lineRule="auto"/>
        <w:jc w:val="both"/>
        <w:rPr>
          <w:color w:val="000000"/>
        </w:rPr>
      </w:pPr>
      <w:r w:rsidRPr="00D53E68">
        <w:rPr>
          <w:color w:val="000000"/>
        </w:rPr>
        <w:t xml:space="preserve">Il Comune di </w:t>
      </w:r>
      <w:r>
        <w:rPr>
          <w:color w:val="000000"/>
        </w:rPr>
        <w:t xml:space="preserve">Moliterno </w:t>
      </w:r>
      <w:r w:rsidR="00A77067">
        <w:rPr>
          <w:color w:val="000000"/>
        </w:rPr>
        <w:t>aveva</w:t>
      </w:r>
      <w:r>
        <w:rPr>
          <w:color w:val="000000"/>
        </w:rPr>
        <w:t xml:space="preserve"> una popolazione, al 31.12.2020</w:t>
      </w:r>
      <w:r w:rsidRPr="00D53E68">
        <w:rPr>
          <w:color w:val="000000"/>
        </w:rPr>
        <w:t xml:space="preserve">, </w:t>
      </w:r>
      <w:r w:rsidR="00AA4F6D">
        <w:rPr>
          <w:color w:val="000000"/>
        </w:rPr>
        <w:t>di 3.757</w:t>
      </w:r>
      <w:r w:rsidRPr="00D53E68">
        <w:rPr>
          <w:color w:val="000000"/>
        </w:rPr>
        <w:t xml:space="preserve"> abitanti.</w:t>
      </w:r>
    </w:p>
    <w:p w:rsidR="00E31A20" w:rsidRDefault="00E31A20" w:rsidP="00721C5D">
      <w:pPr>
        <w:autoSpaceDE w:val="0"/>
        <w:autoSpaceDN w:val="0"/>
        <w:adjustRightInd w:val="0"/>
        <w:spacing w:line="276" w:lineRule="auto"/>
        <w:jc w:val="both"/>
        <w:rPr>
          <w:color w:val="000000"/>
        </w:rPr>
      </w:pPr>
      <w:r>
        <w:rPr>
          <w:color w:val="000000"/>
        </w:rPr>
        <w:t>In primis occorre fare una premessa: l’emergenza sanitaria da Covid 19, aggravata dalla circostanza che il Comune di Moliterno è stato dichiarato zona rossa per il periodo 17.03.2020 – 26.04.2020 ai sensi e per gli effetti delle O</w:t>
      </w:r>
      <w:r w:rsidR="00EB1DFE">
        <w:rPr>
          <w:color w:val="000000"/>
        </w:rPr>
        <w:t>.P.G.R. N°7 del 17.03.2020, N°</w:t>
      </w:r>
      <w:r>
        <w:rPr>
          <w:color w:val="000000"/>
        </w:rPr>
        <w:t>14</w:t>
      </w:r>
      <w:r w:rsidR="00B33028">
        <w:rPr>
          <w:color w:val="000000"/>
        </w:rPr>
        <w:t xml:space="preserve"> del 03.04.2020 e 17 del 19.04.2020, ha inciso profondamente sull’attività amministrativa, in alcuni casi ral</w:t>
      </w:r>
      <w:r w:rsidR="008F2632">
        <w:rPr>
          <w:color w:val="000000"/>
        </w:rPr>
        <w:t>lentandola, in altri paralizzandola</w:t>
      </w:r>
      <w:r w:rsidR="00B33028">
        <w:rPr>
          <w:color w:val="000000"/>
        </w:rPr>
        <w:t>.</w:t>
      </w:r>
    </w:p>
    <w:p w:rsidR="008F2632" w:rsidRDefault="008F2632" w:rsidP="00721C5D">
      <w:pPr>
        <w:autoSpaceDE w:val="0"/>
        <w:autoSpaceDN w:val="0"/>
        <w:adjustRightInd w:val="0"/>
        <w:spacing w:line="276" w:lineRule="auto"/>
        <w:jc w:val="both"/>
        <w:rPr>
          <w:color w:val="000000"/>
        </w:rPr>
      </w:pPr>
      <w:r>
        <w:rPr>
          <w:color w:val="000000"/>
        </w:rPr>
        <w:t>Molte energie, e le poche risorse rimaste in servizio (</w:t>
      </w:r>
      <w:r w:rsidRPr="00EB1DFE">
        <w:rPr>
          <w:b/>
          <w:color w:val="000000"/>
        </w:rPr>
        <w:t>ora in presenza</w:t>
      </w:r>
      <w:r>
        <w:rPr>
          <w:color w:val="000000"/>
        </w:rPr>
        <w:t>, a titolo esemplificativo ufficio protocollo, ufficio polizia locale, ufficio d</w:t>
      </w:r>
      <w:r w:rsidR="00AA4F6D">
        <w:rPr>
          <w:color w:val="000000"/>
        </w:rPr>
        <w:t xml:space="preserve">emografico, parzialmente </w:t>
      </w:r>
      <w:r>
        <w:rPr>
          <w:color w:val="000000"/>
        </w:rPr>
        <w:t xml:space="preserve">ufficio </w:t>
      </w:r>
      <w:r w:rsidR="00800192">
        <w:rPr>
          <w:color w:val="000000"/>
        </w:rPr>
        <w:t xml:space="preserve">di segreteria </w:t>
      </w:r>
      <w:r w:rsidR="00AA4F6D">
        <w:rPr>
          <w:color w:val="000000"/>
        </w:rPr>
        <w:t xml:space="preserve">e </w:t>
      </w:r>
      <w:r>
        <w:rPr>
          <w:color w:val="000000"/>
        </w:rPr>
        <w:t>ufficio tecnico</w:t>
      </w:r>
      <w:r w:rsidR="00800192">
        <w:rPr>
          <w:color w:val="000000"/>
        </w:rPr>
        <w:t>,</w:t>
      </w:r>
      <w:r>
        <w:rPr>
          <w:color w:val="000000"/>
        </w:rPr>
        <w:t xml:space="preserve"> </w:t>
      </w:r>
      <w:r w:rsidRPr="00EB1DFE">
        <w:rPr>
          <w:b/>
          <w:color w:val="000000"/>
        </w:rPr>
        <w:t>ora in lavoro agile</w:t>
      </w:r>
      <w:r>
        <w:rPr>
          <w:color w:val="000000"/>
        </w:rPr>
        <w:t>, a titolo esempl</w:t>
      </w:r>
      <w:r w:rsidR="004250E6">
        <w:rPr>
          <w:color w:val="000000"/>
        </w:rPr>
        <w:t>ificativo ufficio di ragioneria</w:t>
      </w:r>
      <w:r>
        <w:rPr>
          <w:color w:val="000000"/>
        </w:rPr>
        <w:t xml:space="preserve">) sono state destinate a fronteggiare una situazione di </w:t>
      </w:r>
      <w:r>
        <w:rPr>
          <w:b/>
          <w:color w:val="000000"/>
          <w:u w:val="single"/>
        </w:rPr>
        <w:t>straordinarietà,</w:t>
      </w:r>
      <w:r>
        <w:rPr>
          <w:color w:val="000000"/>
        </w:rPr>
        <w:t xml:space="preserve"> che ovviamente non ha potuto non avere ripercussioni negative sull’attività ordinaria.</w:t>
      </w:r>
    </w:p>
    <w:p w:rsidR="008F2632" w:rsidRDefault="00EB1DFE" w:rsidP="00721C5D">
      <w:pPr>
        <w:autoSpaceDE w:val="0"/>
        <w:autoSpaceDN w:val="0"/>
        <w:adjustRightInd w:val="0"/>
        <w:spacing w:line="276" w:lineRule="auto"/>
        <w:jc w:val="both"/>
        <w:rPr>
          <w:color w:val="000000"/>
        </w:rPr>
      </w:pPr>
      <w:r>
        <w:rPr>
          <w:color w:val="000000"/>
        </w:rPr>
        <w:t>La situazione sopradescritta</w:t>
      </w:r>
      <w:r w:rsidR="008F2632">
        <w:rPr>
          <w:color w:val="000000"/>
        </w:rPr>
        <w:t xml:space="preserve"> ha subito un ulteriore aggravamento dal pensionamento della responsabile dell’ufficio di ragioneria comunale convenzionato con altro Comune.</w:t>
      </w:r>
    </w:p>
    <w:p w:rsidR="008F2632" w:rsidRDefault="00EB1DFE" w:rsidP="00721C5D">
      <w:pPr>
        <w:autoSpaceDE w:val="0"/>
        <w:autoSpaceDN w:val="0"/>
        <w:adjustRightInd w:val="0"/>
        <w:spacing w:line="276" w:lineRule="auto"/>
        <w:jc w:val="both"/>
        <w:rPr>
          <w:color w:val="000000"/>
        </w:rPr>
      </w:pPr>
      <w:r>
        <w:rPr>
          <w:color w:val="000000"/>
        </w:rPr>
        <w:t>D</w:t>
      </w:r>
      <w:r w:rsidR="008F2632">
        <w:rPr>
          <w:color w:val="000000"/>
        </w:rPr>
        <w:t>i comune accordo con l’Amministrazione uscen</w:t>
      </w:r>
      <w:r w:rsidR="009A2EFE">
        <w:rPr>
          <w:color w:val="000000"/>
        </w:rPr>
        <w:t>te, nel primo semestre 2020</w:t>
      </w:r>
      <w:r w:rsidR="008F2632">
        <w:rPr>
          <w:color w:val="000000"/>
        </w:rPr>
        <w:t xml:space="preserve">, lo scrivente </w:t>
      </w:r>
      <w:r w:rsidR="004250E6">
        <w:rPr>
          <w:color w:val="000000"/>
        </w:rPr>
        <w:t>ha attivato, in luogo di una procedura concorsuale, quella afferente lo scorrimento di graduatorie di altri enti.</w:t>
      </w:r>
    </w:p>
    <w:p w:rsidR="004250E6" w:rsidRPr="00EB1DFE" w:rsidRDefault="004250E6" w:rsidP="00721C5D">
      <w:pPr>
        <w:autoSpaceDE w:val="0"/>
        <w:autoSpaceDN w:val="0"/>
        <w:adjustRightInd w:val="0"/>
        <w:spacing w:line="276" w:lineRule="auto"/>
        <w:jc w:val="both"/>
        <w:rPr>
          <w:b/>
          <w:color w:val="000000"/>
        </w:rPr>
      </w:pPr>
      <w:r w:rsidRPr="00EB1DFE">
        <w:rPr>
          <w:b/>
          <w:color w:val="000000"/>
        </w:rPr>
        <w:t>Il tutto però senza esito positivo.</w:t>
      </w:r>
    </w:p>
    <w:p w:rsidR="004250E6" w:rsidRDefault="004250E6" w:rsidP="00721C5D">
      <w:pPr>
        <w:autoSpaceDE w:val="0"/>
        <w:autoSpaceDN w:val="0"/>
        <w:adjustRightInd w:val="0"/>
        <w:spacing w:line="276" w:lineRule="auto"/>
        <w:jc w:val="both"/>
        <w:rPr>
          <w:color w:val="000000"/>
        </w:rPr>
      </w:pPr>
      <w:r>
        <w:rPr>
          <w:color w:val="000000"/>
        </w:rPr>
        <w:t xml:space="preserve">In conseguenza di ciò, si è addivenuti ad una soluzione tampone ricorrendo alla procedura normata dall’art. 92 del D.Lgs 267/00 e s.m.i. affidando la titolarità dell’ufficio di responsabile ad un dipendente incardinato nell’organico di altro Comune. </w:t>
      </w:r>
    </w:p>
    <w:p w:rsidR="004250E6" w:rsidRDefault="004250E6" w:rsidP="00721C5D">
      <w:pPr>
        <w:autoSpaceDE w:val="0"/>
        <w:autoSpaceDN w:val="0"/>
        <w:adjustRightInd w:val="0"/>
        <w:spacing w:line="276" w:lineRule="auto"/>
        <w:jc w:val="both"/>
        <w:rPr>
          <w:color w:val="000000"/>
        </w:rPr>
      </w:pPr>
      <w:r>
        <w:rPr>
          <w:color w:val="000000"/>
        </w:rPr>
        <w:t>Uguale procedura è stata attivata per garantire a quest’ultimo un ausilio (esecutore).</w:t>
      </w:r>
      <w:r w:rsidR="007C7F39">
        <w:rPr>
          <w:color w:val="000000"/>
        </w:rPr>
        <w:t xml:space="preserve"> I rapporti di lavoro di ambedue le figure professionali sono cessati il 31.12.2020.</w:t>
      </w:r>
    </w:p>
    <w:p w:rsidR="0083087F" w:rsidRDefault="007C7F39" w:rsidP="00721C5D">
      <w:pPr>
        <w:autoSpaceDE w:val="0"/>
        <w:autoSpaceDN w:val="0"/>
        <w:adjustRightInd w:val="0"/>
        <w:spacing w:line="276" w:lineRule="auto"/>
        <w:jc w:val="both"/>
        <w:rPr>
          <w:color w:val="000000"/>
        </w:rPr>
      </w:pPr>
      <w:r>
        <w:rPr>
          <w:color w:val="000000"/>
        </w:rPr>
        <w:t>Nel frattempo l’Amministrazione</w:t>
      </w:r>
      <w:r w:rsidR="009A2EFE">
        <w:rPr>
          <w:color w:val="000000"/>
        </w:rPr>
        <w:t xml:space="preserve"> eletta, a seguito delle consultazioni del settembre scorso</w:t>
      </w:r>
      <w:r>
        <w:rPr>
          <w:color w:val="000000"/>
        </w:rPr>
        <w:t>, in</w:t>
      </w:r>
      <w:r w:rsidR="00D1289F">
        <w:rPr>
          <w:color w:val="000000"/>
        </w:rPr>
        <w:t>sediatosi nel settembre scorso,</w:t>
      </w:r>
      <w:r>
        <w:rPr>
          <w:color w:val="000000"/>
        </w:rPr>
        <w:t xml:space="preserve"> ha attivato le procedure</w:t>
      </w:r>
      <w:r w:rsidR="0083087F">
        <w:rPr>
          <w:color w:val="000000"/>
        </w:rPr>
        <w:t xml:space="preserve"> per la copertura </w:t>
      </w:r>
      <w:r w:rsidR="009A2EFE">
        <w:rPr>
          <w:color w:val="000000"/>
        </w:rPr>
        <w:t>dell’ufficio di</w:t>
      </w:r>
      <w:r w:rsidR="0083087F">
        <w:rPr>
          <w:color w:val="000000"/>
        </w:rPr>
        <w:t xml:space="preserve"> responsabile, mediante il ricorso all’istituto normato dall’art. 110 comma 1 del TUEL.</w:t>
      </w:r>
    </w:p>
    <w:p w:rsidR="007C7F39" w:rsidRDefault="0083087F" w:rsidP="00721C5D">
      <w:pPr>
        <w:autoSpaceDE w:val="0"/>
        <w:autoSpaceDN w:val="0"/>
        <w:adjustRightInd w:val="0"/>
        <w:spacing w:line="276" w:lineRule="auto"/>
        <w:jc w:val="both"/>
        <w:rPr>
          <w:color w:val="000000"/>
        </w:rPr>
      </w:pPr>
      <w:r>
        <w:rPr>
          <w:color w:val="000000"/>
        </w:rPr>
        <w:t>La situazione di precarietà in cui si è venuto a trovare l’ufficio di ragioneria, ha creato</w:t>
      </w:r>
      <w:r w:rsidR="007C7F39">
        <w:rPr>
          <w:color w:val="000000"/>
        </w:rPr>
        <w:t xml:space="preserve"> </w:t>
      </w:r>
      <w:r>
        <w:rPr>
          <w:color w:val="000000"/>
        </w:rPr>
        <w:t>non pochi problemi alla gestione del bilancio a cui si sta tentando di dare delle soluzioni.</w:t>
      </w:r>
    </w:p>
    <w:p w:rsidR="00416095" w:rsidRDefault="00416095" w:rsidP="00721C5D">
      <w:pPr>
        <w:autoSpaceDE w:val="0"/>
        <w:autoSpaceDN w:val="0"/>
        <w:adjustRightInd w:val="0"/>
        <w:spacing w:line="276" w:lineRule="auto"/>
        <w:jc w:val="both"/>
        <w:rPr>
          <w:color w:val="000000"/>
        </w:rPr>
      </w:pPr>
    </w:p>
    <w:p w:rsidR="004C7D24" w:rsidRDefault="004C7D24" w:rsidP="00D1289F">
      <w:pPr>
        <w:autoSpaceDE w:val="0"/>
        <w:autoSpaceDN w:val="0"/>
        <w:adjustRightInd w:val="0"/>
        <w:spacing w:line="276" w:lineRule="auto"/>
        <w:jc w:val="center"/>
        <w:rPr>
          <w:b/>
          <w:color w:val="000000"/>
        </w:rPr>
      </w:pPr>
    </w:p>
    <w:p w:rsidR="00416095" w:rsidRDefault="00D1289F" w:rsidP="00D1289F">
      <w:pPr>
        <w:autoSpaceDE w:val="0"/>
        <w:autoSpaceDN w:val="0"/>
        <w:adjustRightInd w:val="0"/>
        <w:spacing w:line="276" w:lineRule="auto"/>
        <w:jc w:val="center"/>
        <w:rPr>
          <w:b/>
          <w:color w:val="000000"/>
        </w:rPr>
      </w:pPr>
      <w:r>
        <w:rPr>
          <w:b/>
          <w:color w:val="000000"/>
        </w:rPr>
        <w:lastRenderedPageBreak/>
        <w:t>EMERGENZA DA COVID 2019</w:t>
      </w:r>
    </w:p>
    <w:p w:rsidR="00D1289F" w:rsidRDefault="00D1289F" w:rsidP="00D1289F">
      <w:pPr>
        <w:autoSpaceDE w:val="0"/>
        <w:autoSpaceDN w:val="0"/>
        <w:adjustRightInd w:val="0"/>
        <w:spacing w:line="276" w:lineRule="auto"/>
        <w:jc w:val="center"/>
        <w:rPr>
          <w:b/>
          <w:color w:val="000000"/>
        </w:rPr>
      </w:pPr>
    </w:p>
    <w:p w:rsidR="002B5E73" w:rsidRDefault="002B5E73" w:rsidP="00721C5D">
      <w:pPr>
        <w:autoSpaceDE w:val="0"/>
        <w:autoSpaceDN w:val="0"/>
        <w:adjustRightInd w:val="0"/>
        <w:spacing w:line="276" w:lineRule="auto"/>
        <w:jc w:val="both"/>
        <w:rPr>
          <w:color w:val="000000"/>
        </w:rPr>
      </w:pPr>
      <w:r>
        <w:rPr>
          <w:color w:val="000000"/>
        </w:rPr>
        <w:t>Di seguito si riportano i principali interventi connessi alla situazione</w:t>
      </w:r>
      <w:r w:rsidR="0024319D">
        <w:rPr>
          <w:color w:val="000000"/>
        </w:rPr>
        <w:t xml:space="preserve"> emergenziale da Covid 19, evidenziando che gli stessi sono stati finanziati ora con una liberalità di un privato originario di Moliterno (€ 50.000,00) ora in Fondi erogati dallo Stato (ordinanza 658 del 29.03.2020 della Protezione Civile) ora in Fondi Regionali (Fondo denominato Social Card Covid 2019), ora in </w:t>
      </w:r>
      <w:r w:rsidR="00F1320F">
        <w:rPr>
          <w:color w:val="000000"/>
        </w:rPr>
        <w:t>fondi comunali.</w:t>
      </w:r>
    </w:p>
    <w:p w:rsidR="009A2EFE" w:rsidRDefault="009A2EFE" w:rsidP="00721C5D">
      <w:pPr>
        <w:autoSpaceDE w:val="0"/>
        <w:autoSpaceDN w:val="0"/>
        <w:adjustRightInd w:val="0"/>
        <w:spacing w:line="276" w:lineRule="auto"/>
        <w:jc w:val="both"/>
        <w:rPr>
          <w:color w:val="000000"/>
        </w:rPr>
      </w:pPr>
    </w:p>
    <w:p w:rsidR="002B5E73" w:rsidRDefault="00D1289F" w:rsidP="00D1289F">
      <w:pPr>
        <w:autoSpaceDE w:val="0"/>
        <w:autoSpaceDN w:val="0"/>
        <w:adjustRightInd w:val="0"/>
        <w:spacing w:line="276" w:lineRule="auto"/>
        <w:jc w:val="center"/>
        <w:rPr>
          <w:b/>
          <w:color w:val="000000"/>
        </w:rPr>
      </w:pPr>
      <w:r w:rsidRPr="00D1289F">
        <w:rPr>
          <w:b/>
          <w:color w:val="000000"/>
        </w:rPr>
        <w:t>UTILIZZO FONDI C</w:t>
      </w:r>
      <w:r>
        <w:rPr>
          <w:b/>
          <w:color w:val="000000"/>
        </w:rPr>
        <w:t>OVID ATTO LIBERALITÀ DI PRIVATO</w:t>
      </w:r>
    </w:p>
    <w:p w:rsidR="00D1289F" w:rsidRPr="00D1289F" w:rsidRDefault="00D1289F" w:rsidP="00D1289F">
      <w:pPr>
        <w:autoSpaceDE w:val="0"/>
        <w:autoSpaceDN w:val="0"/>
        <w:adjustRightInd w:val="0"/>
        <w:spacing w:line="276" w:lineRule="auto"/>
        <w:jc w:val="center"/>
        <w:rPr>
          <w:b/>
          <w:color w:val="000000"/>
        </w:rPr>
      </w:pPr>
    </w:p>
    <w:p w:rsidR="007E7219" w:rsidRPr="007E7219" w:rsidRDefault="007E7219" w:rsidP="007E7219">
      <w:pPr>
        <w:autoSpaceDE w:val="0"/>
        <w:autoSpaceDN w:val="0"/>
        <w:adjustRightInd w:val="0"/>
        <w:ind w:right="-1"/>
        <w:jc w:val="both"/>
        <w:rPr>
          <w:color w:val="000000"/>
        </w:rPr>
      </w:pPr>
      <w:r w:rsidRPr="007E7219">
        <w:rPr>
          <w:color w:val="000000"/>
        </w:rPr>
        <w:t>Con Deliberazione di Giunta Comunale n.40 del 09/04/2020, l’Esecutivo ha assegnato all’Ufficio Affari Generali la somma complessiva di € 8.000,00 per l’acquisto di beni di prima necessità da consegnare ai nuclei familiari in difficoltà per il tramite della Caritas Parrocchiale.</w:t>
      </w:r>
    </w:p>
    <w:p w:rsidR="007E7219" w:rsidRPr="007E7219" w:rsidRDefault="007E7219" w:rsidP="007E7219">
      <w:pPr>
        <w:autoSpaceDE w:val="0"/>
        <w:autoSpaceDN w:val="0"/>
        <w:adjustRightInd w:val="0"/>
        <w:ind w:right="-1"/>
        <w:jc w:val="both"/>
        <w:rPr>
          <w:color w:val="000000"/>
        </w:rPr>
      </w:pPr>
      <w:r w:rsidRPr="007E7219">
        <w:rPr>
          <w:color w:val="000000"/>
        </w:rPr>
        <w:t>Con successiva Deliberazione di Giunta Comunale n.45 del 20/05/2020, esecutiva come per legge, l’Esecutivo ha assegnato all’Ufficio Affari Generali la somma complessiva di € 2.441,00 per garantire la sanificazione dei locali comunali.</w:t>
      </w:r>
    </w:p>
    <w:p w:rsidR="007E7219" w:rsidRPr="007E7219" w:rsidRDefault="007E7219" w:rsidP="007E7219">
      <w:pPr>
        <w:autoSpaceDE w:val="0"/>
        <w:autoSpaceDN w:val="0"/>
        <w:adjustRightInd w:val="0"/>
        <w:ind w:right="-1"/>
        <w:jc w:val="both"/>
        <w:rPr>
          <w:color w:val="000000"/>
        </w:rPr>
      </w:pPr>
      <w:r w:rsidRPr="007E7219">
        <w:rPr>
          <w:color w:val="000000"/>
        </w:rPr>
        <w:t>Tali fondi sono stati interamente utilizzati.</w:t>
      </w:r>
    </w:p>
    <w:p w:rsidR="009A2EFE" w:rsidRDefault="009A2EFE" w:rsidP="009A2EFE">
      <w:pPr>
        <w:autoSpaceDE w:val="0"/>
        <w:autoSpaceDN w:val="0"/>
        <w:adjustRightInd w:val="0"/>
        <w:spacing w:line="276" w:lineRule="auto"/>
        <w:jc w:val="both"/>
        <w:rPr>
          <w:color w:val="000000"/>
        </w:rPr>
      </w:pPr>
      <w:r>
        <w:rPr>
          <w:color w:val="000000"/>
        </w:rPr>
        <w:t>La parte rimanente (€ 39.759,00) è stata utilizzata dall’ufficio tecnico che ha effettuato impegni per € 47.634,14. (Allegato A).</w:t>
      </w:r>
      <w:r w:rsidRPr="009A2EFE">
        <w:rPr>
          <w:color w:val="000000"/>
        </w:rPr>
        <w:t xml:space="preserve"> </w:t>
      </w:r>
    </w:p>
    <w:p w:rsidR="007E7219" w:rsidRPr="007E7219" w:rsidRDefault="009A2EFE" w:rsidP="009A2EFE">
      <w:pPr>
        <w:autoSpaceDE w:val="0"/>
        <w:autoSpaceDN w:val="0"/>
        <w:adjustRightInd w:val="0"/>
        <w:spacing w:line="276" w:lineRule="auto"/>
        <w:jc w:val="both"/>
        <w:rPr>
          <w:color w:val="000000"/>
        </w:rPr>
      </w:pPr>
      <w:r>
        <w:rPr>
          <w:color w:val="000000"/>
        </w:rPr>
        <w:t xml:space="preserve">In conseguenza di ciò, interventi </w:t>
      </w:r>
      <w:r w:rsidR="00AA4F6D">
        <w:rPr>
          <w:color w:val="000000"/>
        </w:rPr>
        <w:t>per € 7.875,14 effettuati dal</w:t>
      </w:r>
      <w:r>
        <w:rPr>
          <w:color w:val="000000"/>
        </w:rPr>
        <w:t xml:space="preserve"> detto ufficio, hanno trovato la copertura finanziaria in fondi del bilancio comunale.</w:t>
      </w:r>
    </w:p>
    <w:p w:rsidR="007E7219" w:rsidRPr="007E7219" w:rsidRDefault="007E7219" w:rsidP="007E7219">
      <w:pPr>
        <w:autoSpaceDE w:val="0"/>
        <w:autoSpaceDN w:val="0"/>
        <w:adjustRightInd w:val="0"/>
        <w:ind w:right="-1"/>
        <w:jc w:val="both"/>
        <w:rPr>
          <w:color w:val="000000"/>
        </w:rPr>
      </w:pPr>
    </w:p>
    <w:p w:rsidR="007E7219" w:rsidRPr="007E7219" w:rsidRDefault="007E7219" w:rsidP="00D1289F">
      <w:pPr>
        <w:autoSpaceDE w:val="0"/>
        <w:autoSpaceDN w:val="0"/>
        <w:adjustRightInd w:val="0"/>
        <w:ind w:right="-1"/>
        <w:jc w:val="center"/>
        <w:rPr>
          <w:b/>
          <w:color w:val="000000"/>
        </w:rPr>
      </w:pPr>
      <w:r w:rsidRPr="007E7219">
        <w:rPr>
          <w:b/>
          <w:color w:val="000000"/>
        </w:rPr>
        <w:t>FONDI AIUTO ALIMENTARE</w:t>
      </w:r>
    </w:p>
    <w:p w:rsidR="007E7219" w:rsidRPr="007E7219" w:rsidRDefault="007E7219" w:rsidP="007E7219">
      <w:pPr>
        <w:autoSpaceDE w:val="0"/>
        <w:autoSpaceDN w:val="0"/>
        <w:adjustRightInd w:val="0"/>
        <w:ind w:right="-1"/>
        <w:jc w:val="both"/>
        <w:rPr>
          <w:color w:val="000000"/>
          <w:highlight w:val="yellow"/>
        </w:rPr>
      </w:pPr>
    </w:p>
    <w:p w:rsidR="007E7219" w:rsidRPr="007E7219" w:rsidRDefault="007E7219" w:rsidP="007E7219">
      <w:pPr>
        <w:autoSpaceDE w:val="0"/>
        <w:autoSpaceDN w:val="0"/>
        <w:adjustRightInd w:val="0"/>
        <w:ind w:right="-1"/>
        <w:jc w:val="both"/>
        <w:rPr>
          <w:color w:val="000000"/>
        </w:rPr>
      </w:pPr>
      <w:r w:rsidRPr="007E7219">
        <w:rPr>
          <w:color w:val="000000"/>
        </w:rPr>
        <w:t>Con Ordinanza n. 658 del 29 marzo 2020 il Capo Dipartimento della Protezione Civile sotto la Presidenza del Consiglio dei Ministri, in relazione alla situazione economica determinatasi per effetto delle conseguenze dell’emergenza COVID-19 ha assegnato al Comune di Moliterno la somma complessiva di € 31.988,77 (totalmente impegnati).</w:t>
      </w:r>
    </w:p>
    <w:p w:rsidR="007E7219" w:rsidRPr="007E7219" w:rsidRDefault="007E7219" w:rsidP="007E7219">
      <w:pPr>
        <w:autoSpaceDE w:val="0"/>
        <w:autoSpaceDN w:val="0"/>
        <w:adjustRightInd w:val="0"/>
        <w:ind w:right="-1"/>
        <w:jc w:val="both"/>
        <w:rPr>
          <w:color w:val="000000"/>
        </w:rPr>
      </w:pPr>
      <w:r w:rsidRPr="007E7219">
        <w:rPr>
          <w:color w:val="000000"/>
        </w:rPr>
        <w:t>Tali fondi sono stati parzialmente erogati tramite buoni spesa da € 20,00. La somma ancora oggi disponibile è pari ad € 16.128,77 e si sta procedendo all’emanazione di un nuovo ulteriore bando per l’erogazione dei fondi in bilancio.</w:t>
      </w:r>
    </w:p>
    <w:p w:rsidR="007E7219" w:rsidRPr="007E7219" w:rsidRDefault="007E7219" w:rsidP="007E7219">
      <w:pPr>
        <w:autoSpaceDE w:val="0"/>
        <w:autoSpaceDN w:val="0"/>
        <w:adjustRightInd w:val="0"/>
        <w:ind w:right="-1"/>
        <w:jc w:val="both"/>
        <w:rPr>
          <w:color w:val="000000"/>
        </w:rPr>
      </w:pPr>
      <w:r w:rsidRPr="007E7219">
        <w:rPr>
          <w:color w:val="000000"/>
        </w:rPr>
        <w:t>I parametri fino ad oggi utilizzati per il riconoscimento di tali aiuti sono i seguenti:</w:t>
      </w:r>
    </w:p>
    <w:p w:rsidR="007E7219" w:rsidRPr="007E7219" w:rsidRDefault="007E7219" w:rsidP="007E7219">
      <w:pPr>
        <w:autoSpaceDE w:val="0"/>
        <w:autoSpaceDN w:val="0"/>
        <w:adjustRightInd w:val="0"/>
        <w:ind w:right="-1"/>
        <w:jc w:val="both"/>
        <w:rPr>
          <w:color w:val="000000"/>
        </w:rPr>
      </w:pPr>
    </w:p>
    <w:p w:rsidR="007E7219" w:rsidRPr="007E7219" w:rsidRDefault="007E7219" w:rsidP="007E7219">
      <w:pPr>
        <w:numPr>
          <w:ilvl w:val="0"/>
          <w:numId w:val="4"/>
        </w:numPr>
        <w:spacing w:after="160" w:line="259" w:lineRule="auto"/>
        <w:ind w:hanging="357"/>
        <w:jc w:val="both"/>
        <w:rPr>
          <w:bCs/>
          <w:iCs/>
        </w:rPr>
      </w:pPr>
      <w:r w:rsidRPr="007E7219">
        <w:rPr>
          <w:bCs/>
          <w:iCs/>
        </w:rPr>
        <w:t>percettore di reddito (inteso anche come altre forme di sostegno) inferiore ad € 501,00 mensili……….buoni acquisto per un valore equivalente ad € 80,00;</w:t>
      </w:r>
    </w:p>
    <w:p w:rsidR="007E7219" w:rsidRPr="007E7219" w:rsidRDefault="007E7219" w:rsidP="007E7219">
      <w:pPr>
        <w:numPr>
          <w:ilvl w:val="0"/>
          <w:numId w:val="4"/>
        </w:numPr>
        <w:spacing w:after="160" w:line="259" w:lineRule="auto"/>
        <w:ind w:hanging="357"/>
        <w:jc w:val="both"/>
        <w:rPr>
          <w:bCs/>
          <w:iCs/>
        </w:rPr>
      </w:pPr>
      <w:r w:rsidRPr="007E7219">
        <w:rPr>
          <w:bCs/>
          <w:iCs/>
        </w:rPr>
        <w:t>percettore di reddito superiore ad € 501,01 mensili………….buoni acquisto per un valore equivalente ad € 40,00;</w:t>
      </w:r>
    </w:p>
    <w:p w:rsidR="007E7219" w:rsidRPr="007E7219" w:rsidRDefault="007E7219" w:rsidP="007E7219">
      <w:pPr>
        <w:numPr>
          <w:ilvl w:val="0"/>
          <w:numId w:val="4"/>
        </w:numPr>
        <w:spacing w:after="160" w:line="259" w:lineRule="auto"/>
        <w:ind w:hanging="357"/>
        <w:jc w:val="both"/>
        <w:rPr>
          <w:bCs/>
          <w:iCs/>
        </w:rPr>
      </w:pPr>
      <w:r w:rsidRPr="007E7219">
        <w:rPr>
          <w:bCs/>
          <w:iCs/>
        </w:rPr>
        <w:lastRenderedPageBreak/>
        <w:t>percettore di reddito superiore ad € 800,00 mensili………….buoni acquisto per un valore equivalente al 30% dell’importo max garantito (30% di € 80,00);</w:t>
      </w:r>
    </w:p>
    <w:p w:rsidR="007E7219" w:rsidRPr="007E7219" w:rsidRDefault="007E7219" w:rsidP="007E7219">
      <w:pPr>
        <w:numPr>
          <w:ilvl w:val="0"/>
          <w:numId w:val="4"/>
        </w:numPr>
        <w:autoSpaceDE w:val="0"/>
        <w:autoSpaceDN w:val="0"/>
        <w:adjustRightInd w:val="0"/>
        <w:spacing w:after="160" w:line="259" w:lineRule="auto"/>
        <w:ind w:right="-1" w:hanging="357"/>
        <w:jc w:val="both"/>
        <w:rPr>
          <w:color w:val="000000"/>
        </w:rPr>
      </w:pPr>
      <w:r w:rsidRPr="007E7219">
        <w:rPr>
          <w:bCs/>
          <w:iCs/>
        </w:rPr>
        <w:t>gli importi del contributo sono da considerarsi per singolo individuo, pertanto se il nucleo familiare risulta essere composto da tre persone lo stesso importo è moltiplicato per tre (tale principio è applicato fino a quattro componenti per cui il contributo massimo erogato, anche per famiglie più numerose è di € 320,00). Per quanto attiene, invece la soglia dei 501,00 e degli 800,00 euro è fissata in relazione agli introiti dell’intero nucleo familiare.</w:t>
      </w:r>
    </w:p>
    <w:p w:rsidR="007E7219" w:rsidRPr="007E7219" w:rsidRDefault="007E7219" w:rsidP="007E7219">
      <w:pPr>
        <w:autoSpaceDE w:val="0"/>
        <w:autoSpaceDN w:val="0"/>
        <w:adjustRightInd w:val="0"/>
        <w:ind w:right="-1"/>
        <w:jc w:val="both"/>
        <w:rPr>
          <w:color w:val="000000"/>
        </w:rPr>
      </w:pPr>
    </w:p>
    <w:p w:rsidR="007E7219" w:rsidRDefault="007E7219" w:rsidP="007E7219">
      <w:pPr>
        <w:autoSpaceDE w:val="0"/>
        <w:autoSpaceDN w:val="0"/>
        <w:adjustRightInd w:val="0"/>
        <w:ind w:right="-1"/>
        <w:jc w:val="both"/>
        <w:rPr>
          <w:color w:val="000000"/>
        </w:rPr>
      </w:pPr>
      <w:r w:rsidRPr="007E7219">
        <w:rPr>
          <w:color w:val="000000"/>
        </w:rPr>
        <w:t>Con deliberazione n. 215 del 27/3/2020, la Giunta Regionale ha istituito un fondo (denominato FONDO SOCIAL CARD COVID 19) finalizzato a sopperire alle cause di disagio economico e sociale, aggravate dall’emergenza COVID 19 delle famiglie e persone in notevole difficoltà economica e sociale. Con tale provvedimento sono stati assegnati al Comune di Moliterno € 18.400,00.  I fondi sono stati erogati tramite buoni spesa da € 20,00 per complessivi € 14.100,00</w:t>
      </w:r>
      <w:r w:rsidR="005A0C1B">
        <w:rPr>
          <w:color w:val="000000"/>
        </w:rPr>
        <w:t>.</w:t>
      </w:r>
    </w:p>
    <w:p w:rsidR="006227F1" w:rsidRDefault="006227F1" w:rsidP="007E7219">
      <w:pPr>
        <w:autoSpaceDE w:val="0"/>
        <w:autoSpaceDN w:val="0"/>
        <w:adjustRightInd w:val="0"/>
        <w:ind w:right="-1"/>
        <w:jc w:val="both"/>
        <w:rPr>
          <w:color w:val="000000"/>
        </w:rPr>
      </w:pPr>
    </w:p>
    <w:p w:rsidR="006227F1" w:rsidRDefault="006227F1" w:rsidP="007E7219">
      <w:pPr>
        <w:autoSpaceDE w:val="0"/>
        <w:autoSpaceDN w:val="0"/>
        <w:adjustRightInd w:val="0"/>
        <w:ind w:right="-1"/>
        <w:jc w:val="both"/>
        <w:rPr>
          <w:color w:val="000000"/>
        </w:rPr>
      </w:pPr>
      <w:r>
        <w:rPr>
          <w:color w:val="000000"/>
        </w:rPr>
        <w:t>Illustrato, pur senza presunzione di esaustività il quadro da Covid 2019, lo scrivente procede ad esaminare i risultati conseguiti durante l’esercizio 2020.</w:t>
      </w:r>
    </w:p>
    <w:p w:rsidR="00C44C1A" w:rsidRDefault="00C44C1A" w:rsidP="007E7219">
      <w:pPr>
        <w:autoSpaceDE w:val="0"/>
        <w:autoSpaceDN w:val="0"/>
        <w:adjustRightInd w:val="0"/>
        <w:ind w:right="-1"/>
        <w:jc w:val="both"/>
        <w:rPr>
          <w:color w:val="000000"/>
        </w:rPr>
      </w:pPr>
    </w:p>
    <w:p w:rsidR="006227F1" w:rsidRDefault="006227F1" w:rsidP="007E7219">
      <w:pPr>
        <w:autoSpaceDE w:val="0"/>
        <w:autoSpaceDN w:val="0"/>
        <w:adjustRightInd w:val="0"/>
        <w:ind w:right="-1"/>
        <w:jc w:val="both"/>
        <w:rPr>
          <w:color w:val="000000"/>
        </w:rPr>
      </w:pPr>
    </w:p>
    <w:p w:rsidR="006227F1" w:rsidRDefault="00C44C1A" w:rsidP="009020BF">
      <w:pPr>
        <w:autoSpaceDE w:val="0"/>
        <w:autoSpaceDN w:val="0"/>
        <w:adjustRightInd w:val="0"/>
        <w:ind w:right="-1"/>
        <w:jc w:val="center"/>
        <w:rPr>
          <w:b/>
          <w:color w:val="000000"/>
        </w:rPr>
      </w:pPr>
      <w:r>
        <w:rPr>
          <w:b/>
          <w:color w:val="000000"/>
        </w:rPr>
        <w:t>PERSONALE</w:t>
      </w:r>
    </w:p>
    <w:p w:rsidR="00C44C1A" w:rsidRDefault="00C44C1A" w:rsidP="009020BF">
      <w:pPr>
        <w:autoSpaceDE w:val="0"/>
        <w:autoSpaceDN w:val="0"/>
        <w:adjustRightInd w:val="0"/>
        <w:ind w:right="-1"/>
        <w:jc w:val="center"/>
        <w:rPr>
          <w:b/>
          <w:color w:val="000000"/>
        </w:rPr>
      </w:pPr>
    </w:p>
    <w:p w:rsidR="00C44C1A" w:rsidRDefault="00C44C1A" w:rsidP="007E7219">
      <w:pPr>
        <w:autoSpaceDE w:val="0"/>
        <w:autoSpaceDN w:val="0"/>
        <w:adjustRightInd w:val="0"/>
        <w:ind w:right="-1"/>
        <w:jc w:val="both"/>
        <w:rPr>
          <w:color w:val="000000"/>
        </w:rPr>
      </w:pPr>
      <w:r>
        <w:rPr>
          <w:color w:val="000000"/>
        </w:rPr>
        <w:t>Nel corso del 2020 si è proceduto a coprire i seguenti posti nell’organico dell’Ente rimasti vacanti a seguito di cessazioni dal servizio</w:t>
      </w:r>
      <w:r w:rsidR="00AA4F6D">
        <w:rPr>
          <w:color w:val="000000"/>
        </w:rPr>
        <w:t xml:space="preserve"> verificate</w:t>
      </w:r>
      <w:r w:rsidR="00D1289F">
        <w:rPr>
          <w:color w:val="000000"/>
        </w:rPr>
        <w:t>si negli anni pregressi</w:t>
      </w:r>
      <w:r w:rsidR="0094675D">
        <w:rPr>
          <w:color w:val="000000"/>
        </w:rPr>
        <w:t>:</w:t>
      </w:r>
    </w:p>
    <w:p w:rsidR="00C44C1A" w:rsidRDefault="00C44C1A" w:rsidP="007E7219">
      <w:pPr>
        <w:autoSpaceDE w:val="0"/>
        <w:autoSpaceDN w:val="0"/>
        <w:adjustRightInd w:val="0"/>
        <w:ind w:right="-1"/>
        <w:jc w:val="both"/>
        <w:rPr>
          <w:color w:val="000000"/>
        </w:rPr>
      </w:pPr>
    </w:p>
    <w:p w:rsidR="002920B6" w:rsidRDefault="0094675D" w:rsidP="00C44C1A">
      <w:pPr>
        <w:pStyle w:val="Paragrafoelenco"/>
        <w:numPr>
          <w:ilvl w:val="0"/>
          <w:numId w:val="5"/>
        </w:numPr>
        <w:autoSpaceDE w:val="0"/>
        <w:autoSpaceDN w:val="0"/>
        <w:adjustRightInd w:val="0"/>
        <w:ind w:right="-1"/>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Assunzione </w:t>
      </w:r>
      <w:r w:rsidR="00C44C1A">
        <w:rPr>
          <w:rFonts w:ascii="Times New Roman" w:eastAsia="Times New Roman" w:hAnsi="Times New Roman" w:cs="Times New Roman"/>
          <w:color w:val="000000"/>
          <w:sz w:val="24"/>
          <w:szCs w:val="24"/>
          <w:lang w:eastAsia="it-IT"/>
        </w:rPr>
        <w:t xml:space="preserve">istruttore direttivo area tecnica categoria D posizione economica D1 </w:t>
      </w:r>
    </w:p>
    <w:p w:rsidR="00C44C1A" w:rsidRPr="002920B6" w:rsidRDefault="00C44C1A" w:rsidP="002920B6">
      <w:pPr>
        <w:autoSpaceDE w:val="0"/>
        <w:autoSpaceDN w:val="0"/>
        <w:adjustRightInd w:val="0"/>
        <w:ind w:left="360" w:right="-1"/>
        <w:jc w:val="both"/>
        <w:rPr>
          <w:color w:val="000000"/>
        </w:rPr>
      </w:pPr>
      <w:r w:rsidRPr="002920B6">
        <w:rPr>
          <w:color w:val="000000"/>
        </w:rPr>
        <w:t>(tempo indeterminato part-time</w:t>
      </w:r>
      <w:r w:rsidR="002920B6" w:rsidRPr="002920B6">
        <w:rPr>
          <w:color w:val="000000"/>
        </w:rPr>
        <w:t xml:space="preserve"> 24 H</w:t>
      </w:r>
      <w:r w:rsidR="0094675D">
        <w:rPr>
          <w:color w:val="000000"/>
        </w:rPr>
        <w:t xml:space="preserve"> settima</w:t>
      </w:r>
      <w:r w:rsidR="002920B6">
        <w:rPr>
          <w:color w:val="000000"/>
        </w:rPr>
        <w:t>nali</w:t>
      </w:r>
      <w:r w:rsidR="002920B6" w:rsidRPr="002920B6">
        <w:rPr>
          <w:color w:val="000000"/>
        </w:rPr>
        <w:t>);</w:t>
      </w:r>
    </w:p>
    <w:p w:rsidR="002920B6" w:rsidRDefault="002920B6" w:rsidP="002920B6">
      <w:pPr>
        <w:pStyle w:val="Paragrafoelenco"/>
        <w:autoSpaceDE w:val="0"/>
        <w:autoSpaceDN w:val="0"/>
        <w:adjustRightInd w:val="0"/>
        <w:ind w:right="-1"/>
        <w:jc w:val="both"/>
        <w:rPr>
          <w:rFonts w:ascii="Times New Roman" w:eastAsia="Times New Roman" w:hAnsi="Times New Roman" w:cs="Times New Roman"/>
          <w:color w:val="000000"/>
          <w:sz w:val="24"/>
          <w:szCs w:val="24"/>
          <w:lang w:eastAsia="it-IT"/>
        </w:rPr>
      </w:pPr>
    </w:p>
    <w:p w:rsidR="002920B6" w:rsidRDefault="002920B6" w:rsidP="00C44C1A">
      <w:pPr>
        <w:pStyle w:val="Paragrafoelenco"/>
        <w:numPr>
          <w:ilvl w:val="0"/>
          <w:numId w:val="5"/>
        </w:numPr>
        <w:autoSpaceDE w:val="0"/>
        <w:autoSpaceDN w:val="0"/>
        <w:adjustRightInd w:val="0"/>
        <w:ind w:right="-1"/>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Assunzioni istruttore amministrativo cat. C posizione economica C1 (servizi demografici) </w:t>
      </w:r>
    </w:p>
    <w:p w:rsidR="002920B6" w:rsidRDefault="002920B6" w:rsidP="002920B6">
      <w:pPr>
        <w:pStyle w:val="Paragrafoelenco"/>
        <w:autoSpaceDE w:val="0"/>
        <w:autoSpaceDN w:val="0"/>
        <w:adjustRightInd w:val="0"/>
        <w:ind w:right="-1"/>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(tempo indeterminato part-time 18 H settimanali);</w:t>
      </w:r>
    </w:p>
    <w:p w:rsidR="002920B6" w:rsidRDefault="002920B6" w:rsidP="002920B6">
      <w:pPr>
        <w:pStyle w:val="Paragrafoelenco"/>
        <w:autoSpaceDE w:val="0"/>
        <w:autoSpaceDN w:val="0"/>
        <w:adjustRightInd w:val="0"/>
        <w:ind w:right="-1"/>
        <w:jc w:val="both"/>
        <w:rPr>
          <w:rFonts w:ascii="Times New Roman" w:eastAsia="Times New Roman" w:hAnsi="Times New Roman" w:cs="Times New Roman"/>
          <w:color w:val="000000"/>
          <w:sz w:val="24"/>
          <w:szCs w:val="24"/>
          <w:lang w:eastAsia="it-IT"/>
        </w:rPr>
      </w:pPr>
    </w:p>
    <w:p w:rsidR="002920B6" w:rsidRDefault="002920B6" w:rsidP="002920B6">
      <w:pPr>
        <w:pStyle w:val="Paragrafoelenco"/>
        <w:numPr>
          <w:ilvl w:val="0"/>
          <w:numId w:val="5"/>
        </w:numPr>
        <w:autoSpaceDE w:val="0"/>
        <w:autoSpaceDN w:val="0"/>
        <w:adjustRightInd w:val="0"/>
        <w:ind w:right="-1"/>
        <w:jc w:val="both"/>
        <w:rPr>
          <w:rFonts w:ascii="Times New Roman" w:eastAsia="Times New Roman" w:hAnsi="Times New Roman" w:cs="Times New Roman"/>
          <w:color w:val="000000"/>
          <w:sz w:val="24"/>
          <w:szCs w:val="24"/>
          <w:lang w:eastAsia="it-IT"/>
        </w:rPr>
      </w:pPr>
      <w:r w:rsidRPr="002920B6">
        <w:rPr>
          <w:rFonts w:ascii="Times New Roman" w:hAnsi="Times New Roman" w:cs="Times New Roman"/>
          <w:color w:val="000000"/>
        </w:rPr>
        <w:t>A</w:t>
      </w:r>
      <w:r w:rsidRPr="002920B6">
        <w:rPr>
          <w:rFonts w:ascii="Times New Roman" w:eastAsia="Times New Roman" w:hAnsi="Times New Roman" w:cs="Times New Roman"/>
          <w:color w:val="000000"/>
          <w:sz w:val="24"/>
          <w:szCs w:val="24"/>
          <w:lang w:eastAsia="it-IT"/>
        </w:rPr>
        <w:t>ss</w:t>
      </w:r>
      <w:r w:rsidRPr="002920B6">
        <w:rPr>
          <w:rFonts w:ascii="Times New Roman" w:hAnsi="Times New Roman" w:cs="Times New Roman"/>
          <w:color w:val="000000"/>
        </w:rPr>
        <w:t xml:space="preserve">unzione con contratto </w:t>
      </w:r>
      <w:r>
        <w:rPr>
          <w:rFonts w:ascii="Times New Roman" w:eastAsia="Times New Roman" w:hAnsi="Times New Roman" w:cs="Times New Roman"/>
          <w:color w:val="000000"/>
          <w:sz w:val="24"/>
          <w:szCs w:val="24"/>
          <w:lang w:eastAsia="it-IT"/>
        </w:rPr>
        <w:t>a tempo determinato (18 ore settimanali responsabile ufficio di ragioneria) ricorrendo alla normativa di cui all’art. 92 del D.Lgs 267/00 e s.m.i. (periodo fine giugno – ottobre, prorogato a dicembre);</w:t>
      </w:r>
    </w:p>
    <w:p w:rsidR="002920B6" w:rsidRPr="002920B6" w:rsidRDefault="002920B6" w:rsidP="002920B6">
      <w:pPr>
        <w:autoSpaceDE w:val="0"/>
        <w:autoSpaceDN w:val="0"/>
        <w:adjustRightInd w:val="0"/>
        <w:ind w:right="-1"/>
        <w:jc w:val="both"/>
        <w:rPr>
          <w:color w:val="000000"/>
        </w:rPr>
      </w:pPr>
    </w:p>
    <w:p w:rsidR="00C31E90" w:rsidRDefault="002920B6" w:rsidP="00C31E90">
      <w:pPr>
        <w:pStyle w:val="Paragrafoelenco"/>
        <w:numPr>
          <w:ilvl w:val="0"/>
          <w:numId w:val="5"/>
        </w:numPr>
        <w:autoSpaceDE w:val="0"/>
        <w:autoSpaceDN w:val="0"/>
        <w:adjustRightInd w:val="0"/>
        <w:ind w:right="-1"/>
        <w:jc w:val="both"/>
        <w:rPr>
          <w:rFonts w:ascii="Times New Roman" w:eastAsia="Times New Roman" w:hAnsi="Times New Roman" w:cs="Times New Roman"/>
          <w:color w:val="000000"/>
          <w:sz w:val="24"/>
          <w:szCs w:val="24"/>
          <w:lang w:eastAsia="it-IT"/>
        </w:rPr>
      </w:pPr>
      <w:r w:rsidRPr="009A2911">
        <w:rPr>
          <w:rFonts w:ascii="Times New Roman" w:eastAsia="Times New Roman" w:hAnsi="Times New Roman" w:cs="Times New Roman"/>
          <w:color w:val="000000"/>
          <w:sz w:val="24"/>
          <w:szCs w:val="24"/>
          <w:lang w:eastAsia="it-IT"/>
        </w:rPr>
        <w:t>Assunzio</w:t>
      </w:r>
      <w:r w:rsidR="00AA4F6D">
        <w:rPr>
          <w:rFonts w:ascii="Times New Roman" w:eastAsia="Times New Roman" w:hAnsi="Times New Roman" w:cs="Times New Roman"/>
          <w:color w:val="000000"/>
          <w:sz w:val="24"/>
          <w:szCs w:val="24"/>
          <w:lang w:eastAsia="it-IT"/>
        </w:rPr>
        <w:t>ne</w:t>
      </w:r>
      <w:r w:rsidRPr="009A2911">
        <w:rPr>
          <w:rFonts w:ascii="Times New Roman" w:eastAsia="Times New Roman" w:hAnsi="Times New Roman" w:cs="Times New Roman"/>
          <w:color w:val="000000"/>
          <w:sz w:val="24"/>
          <w:szCs w:val="24"/>
          <w:lang w:eastAsia="it-IT"/>
        </w:rPr>
        <w:t xml:space="preserve"> </w:t>
      </w:r>
      <w:r w:rsidR="00C31E90" w:rsidRPr="009A2911">
        <w:rPr>
          <w:rFonts w:ascii="Times New Roman" w:eastAsia="Times New Roman" w:hAnsi="Times New Roman" w:cs="Times New Roman"/>
          <w:color w:val="000000"/>
          <w:sz w:val="24"/>
          <w:szCs w:val="24"/>
          <w:lang w:eastAsia="it-IT"/>
        </w:rPr>
        <w:t>a tempo determinato (12 H</w:t>
      </w:r>
      <w:r w:rsidRPr="009A2911">
        <w:rPr>
          <w:rFonts w:ascii="Times New Roman" w:eastAsia="Times New Roman" w:hAnsi="Times New Roman" w:cs="Times New Roman"/>
          <w:color w:val="000000"/>
          <w:sz w:val="24"/>
          <w:szCs w:val="24"/>
          <w:lang w:eastAsia="it-IT"/>
        </w:rPr>
        <w:t xml:space="preserve"> settimanali) </w:t>
      </w:r>
      <w:r w:rsidR="00C31E90" w:rsidRPr="009A2911">
        <w:rPr>
          <w:rFonts w:ascii="Times New Roman" w:eastAsia="Times New Roman" w:hAnsi="Times New Roman" w:cs="Times New Roman"/>
          <w:color w:val="000000"/>
          <w:sz w:val="24"/>
          <w:szCs w:val="24"/>
          <w:lang w:eastAsia="it-IT"/>
        </w:rPr>
        <w:t>di un agente di Polizia Locale  (c</w:t>
      </w:r>
      <w:r w:rsidR="009A2911">
        <w:rPr>
          <w:rFonts w:ascii="Times New Roman" w:eastAsia="Times New Roman" w:hAnsi="Times New Roman" w:cs="Times New Roman"/>
          <w:color w:val="000000"/>
          <w:sz w:val="24"/>
          <w:szCs w:val="24"/>
          <w:lang w:eastAsia="it-IT"/>
        </w:rPr>
        <w:t>ateg.</w:t>
      </w:r>
      <w:r w:rsidR="00C31E90" w:rsidRPr="009A2911">
        <w:rPr>
          <w:rFonts w:ascii="Times New Roman" w:eastAsia="Times New Roman" w:hAnsi="Times New Roman" w:cs="Times New Roman"/>
          <w:color w:val="000000"/>
          <w:sz w:val="24"/>
          <w:szCs w:val="24"/>
          <w:lang w:eastAsia="it-IT"/>
        </w:rPr>
        <w:t xml:space="preserve"> C) attingendo </w:t>
      </w:r>
      <w:r w:rsidR="0094675D">
        <w:rPr>
          <w:rFonts w:ascii="Times New Roman" w:eastAsia="Times New Roman" w:hAnsi="Times New Roman" w:cs="Times New Roman"/>
          <w:color w:val="000000"/>
          <w:sz w:val="24"/>
          <w:szCs w:val="24"/>
          <w:lang w:eastAsia="it-IT"/>
        </w:rPr>
        <w:t>d</w:t>
      </w:r>
      <w:r w:rsidR="00C31E90" w:rsidRPr="009A2911">
        <w:rPr>
          <w:rFonts w:ascii="Times New Roman" w:eastAsia="Times New Roman" w:hAnsi="Times New Roman" w:cs="Times New Roman"/>
          <w:color w:val="000000"/>
          <w:sz w:val="24"/>
          <w:szCs w:val="24"/>
          <w:lang w:eastAsia="it-IT"/>
        </w:rPr>
        <w:t>alla graduatoria interna</w:t>
      </w:r>
      <w:r w:rsidR="009A2911" w:rsidRPr="009A2911">
        <w:rPr>
          <w:rFonts w:ascii="Times New Roman" w:eastAsia="Times New Roman" w:hAnsi="Times New Roman" w:cs="Times New Roman"/>
          <w:color w:val="000000"/>
          <w:sz w:val="24"/>
          <w:szCs w:val="24"/>
          <w:lang w:eastAsia="it-IT"/>
        </w:rPr>
        <w:t>.</w:t>
      </w:r>
    </w:p>
    <w:p w:rsidR="009A2911" w:rsidRPr="009A2911" w:rsidRDefault="009A2911" w:rsidP="009A2911">
      <w:pPr>
        <w:pStyle w:val="Paragrafoelenco"/>
        <w:rPr>
          <w:rFonts w:ascii="Times New Roman" w:eastAsia="Times New Roman" w:hAnsi="Times New Roman" w:cs="Times New Roman"/>
          <w:color w:val="000000"/>
          <w:sz w:val="24"/>
          <w:szCs w:val="24"/>
          <w:lang w:eastAsia="it-IT"/>
        </w:rPr>
      </w:pPr>
    </w:p>
    <w:p w:rsidR="009A2911" w:rsidRPr="009A2911" w:rsidRDefault="009A2911" w:rsidP="009A2911">
      <w:pPr>
        <w:pStyle w:val="Paragrafoelenco"/>
        <w:autoSpaceDE w:val="0"/>
        <w:autoSpaceDN w:val="0"/>
        <w:adjustRightInd w:val="0"/>
        <w:ind w:right="-1"/>
        <w:jc w:val="both"/>
        <w:rPr>
          <w:rFonts w:ascii="Times New Roman" w:eastAsia="Times New Roman" w:hAnsi="Times New Roman" w:cs="Times New Roman"/>
          <w:color w:val="000000"/>
          <w:sz w:val="24"/>
          <w:szCs w:val="24"/>
          <w:lang w:eastAsia="it-IT"/>
        </w:rPr>
      </w:pPr>
    </w:p>
    <w:p w:rsidR="0094675D" w:rsidRPr="009A2911" w:rsidRDefault="0094675D" w:rsidP="0094675D">
      <w:pPr>
        <w:pStyle w:val="Paragrafoelenco"/>
        <w:numPr>
          <w:ilvl w:val="0"/>
          <w:numId w:val="5"/>
        </w:numPr>
        <w:autoSpaceDE w:val="0"/>
        <w:autoSpaceDN w:val="0"/>
        <w:adjustRightInd w:val="0"/>
        <w:ind w:right="-1"/>
        <w:jc w:val="both"/>
        <w:rPr>
          <w:color w:val="000000"/>
        </w:rPr>
      </w:pPr>
      <w:r>
        <w:rPr>
          <w:rFonts w:ascii="Times New Roman" w:hAnsi="Times New Roman" w:cs="Times New Roman"/>
          <w:color w:val="000000"/>
          <w:sz w:val="24"/>
          <w:szCs w:val="24"/>
        </w:rPr>
        <w:t>Assunzione tempo determinato (12H settimanali) di un esecutore (categ. B) nell’area contabile ricorrendo alla normativa di cui al D.Lgs 267/00 e s.m.i. (scadenza rapporto 31.12.2020;</w:t>
      </w:r>
    </w:p>
    <w:p w:rsidR="00C31E90" w:rsidRPr="009A2EFE" w:rsidRDefault="0094675D" w:rsidP="00CE0089">
      <w:pPr>
        <w:pStyle w:val="Paragrafoelenco"/>
        <w:numPr>
          <w:ilvl w:val="0"/>
          <w:numId w:val="5"/>
        </w:numPr>
        <w:autoSpaceDE w:val="0"/>
        <w:autoSpaceDN w:val="0"/>
        <w:adjustRightInd w:val="0"/>
        <w:ind w:right="-1"/>
        <w:jc w:val="both"/>
        <w:rPr>
          <w:color w:val="000000"/>
        </w:rPr>
      </w:pPr>
      <w:r w:rsidRPr="009A2EFE">
        <w:rPr>
          <w:rFonts w:ascii="Times New Roman" w:eastAsia="Times New Roman" w:hAnsi="Times New Roman" w:cs="Times New Roman"/>
          <w:color w:val="000000"/>
          <w:sz w:val="24"/>
          <w:szCs w:val="24"/>
          <w:lang w:eastAsia="it-IT"/>
        </w:rPr>
        <w:t>Si è inoltre provveduto a trasformare da part-time full-time il posto di istruttore tecnico (categoria C).</w:t>
      </w:r>
      <w:r w:rsidR="00C31E90" w:rsidRPr="009A2EFE">
        <w:rPr>
          <w:rFonts w:ascii="Times New Roman" w:eastAsia="Times New Roman" w:hAnsi="Times New Roman" w:cs="Times New Roman"/>
          <w:color w:val="000000"/>
          <w:sz w:val="24"/>
          <w:szCs w:val="24"/>
          <w:lang w:eastAsia="it-IT"/>
        </w:rPr>
        <w:t>Al fine di non gravare oltremodo il bilancio dell’ente, contestualmente si è proceduto a convenzionare</w:t>
      </w:r>
      <w:r w:rsidR="007B5389" w:rsidRPr="009A2EFE">
        <w:rPr>
          <w:rFonts w:ascii="Times New Roman" w:eastAsia="Times New Roman" w:hAnsi="Times New Roman" w:cs="Times New Roman"/>
          <w:color w:val="000000"/>
          <w:sz w:val="24"/>
          <w:szCs w:val="24"/>
          <w:lang w:eastAsia="it-IT"/>
        </w:rPr>
        <w:t xml:space="preserve"> il dipendente, ricorrendo al</w:t>
      </w:r>
      <w:r w:rsidRPr="009A2EFE">
        <w:rPr>
          <w:rFonts w:ascii="Times New Roman" w:eastAsia="Times New Roman" w:hAnsi="Times New Roman" w:cs="Times New Roman"/>
          <w:color w:val="000000"/>
          <w:sz w:val="24"/>
          <w:szCs w:val="24"/>
          <w:lang w:eastAsia="it-IT"/>
        </w:rPr>
        <w:t>la procedura di cui all’art. 14</w:t>
      </w:r>
      <w:r w:rsidR="007B5389" w:rsidRPr="009A2EFE">
        <w:rPr>
          <w:rFonts w:ascii="Times New Roman" w:eastAsia="Times New Roman" w:hAnsi="Times New Roman" w:cs="Times New Roman"/>
          <w:color w:val="000000"/>
          <w:sz w:val="24"/>
          <w:szCs w:val="24"/>
          <w:lang w:eastAsia="it-IT"/>
        </w:rPr>
        <w:t xml:space="preserve"> del C.C.N.L. del </w:t>
      </w:r>
      <w:r w:rsidR="009A2911" w:rsidRPr="009A2EFE">
        <w:rPr>
          <w:rFonts w:ascii="Times New Roman" w:eastAsia="Times New Roman" w:hAnsi="Times New Roman" w:cs="Times New Roman"/>
          <w:color w:val="000000"/>
          <w:sz w:val="24"/>
          <w:szCs w:val="24"/>
          <w:lang w:eastAsia="it-IT"/>
        </w:rPr>
        <w:t>22.11.2004, con altro Comune ripartendo l’orario e, quindi la spesa secondo le seguenti modalità: 20 ore presso il Comune di Moliterno (titol</w:t>
      </w:r>
      <w:r w:rsidRPr="009A2EFE">
        <w:rPr>
          <w:rFonts w:ascii="Times New Roman" w:eastAsia="Times New Roman" w:hAnsi="Times New Roman" w:cs="Times New Roman"/>
          <w:color w:val="000000"/>
          <w:sz w:val="24"/>
          <w:szCs w:val="24"/>
          <w:lang w:eastAsia="it-IT"/>
        </w:rPr>
        <w:t>are del rapporto di lavoro) e 16</w:t>
      </w:r>
      <w:r w:rsidR="009A2911" w:rsidRPr="009A2EFE">
        <w:rPr>
          <w:rFonts w:ascii="Times New Roman" w:eastAsia="Times New Roman" w:hAnsi="Times New Roman" w:cs="Times New Roman"/>
          <w:color w:val="000000"/>
          <w:sz w:val="24"/>
          <w:szCs w:val="24"/>
          <w:lang w:eastAsia="it-IT"/>
        </w:rPr>
        <w:t xml:space="preserve"> ore presso il Comune di Montemurro.</w:t>
      </w:r>
    </w:p>
    <w:p w:rsidR="008C2597" w:rsidRDefault="008C2597" w:rsidP="00C31E90">
      <w:pPr>
        <w:autoSpaceDE w:val="0"/>
        <w:autoSpaceDN w:val="0"/>
        <w:adjustRightInd w:val="0"/>
        <w:ind w:right="-1"/>
        <w:jc w:val="both"/>
        <w:rPr>
          <w:color w:val="000000"/>
        </w:rPr>
      </w:pPr>
      <w:r>
        <w:rPr>
          <w:color w:val="000000"/>
        </w:rPr>
        <w:t xml:space="preserve">Di seguito si riporta l’andamento della spesa </w:t>
      </w:r>
      <w:r w:rsidR="00AA4F6D">
        <w:rPr>
          <w:color w:val="000000"/>
        </w:rPr>
        <w:t>del personale dell’ultimo quinqu</w:t>
      </w:r>
      <w:r>
        <w:rPr>
          <w:color w:val="000000"/>
        </w:rPr>
        <w:t>enn</w:t>
      </w:r>
      <w:r w:rsidR="009375E1">
        <w:rPr>
          <w:color w:val="000000"/>
        </w:rPr>
        <w:t>i</w:t>
      </w:r>
      <w:r>
        <w:rPr>
          <w:color w:val="000000"/>
        </w:rPr>
        <w:t>o con la percentuale di spesa sulle spese correnti (trattasi dei dati desunti dal DUP)</w:t>
      </w:r>
    </w:p>
    <w:p w:rsidR="009375E1" w:rsidRDefault="009375E1" w:rsidP="00C31E90">
      <w:pPr>
        <w:autoSpaceDE w:val="0"/>
        <w:autoSpaceDN w:val="0"/>
        <w:adjustRightInd w:val="0"/>
        <w:ind w:right="-1"/>
        <w:jc w:val="both"/>
        <w:rPr>
          <w:color w:val="000000"/>
        </w:rPr>
      </w:pPr>
    </w:p>
    <w:p w:rsidR="008C2597" w:rsidRDefault="008C2597" w:rsidP="00C31E90">
      <w:pPr>
        <w:autoSpaceDE w:val="0"/>
        <w:autoSpaceDN w:val="0"/>
        <w:adjustRightInd w:val="0"/>
        <w:ind w:right="-1"/>
        <w:jc w:val="both"/>
        <w:rPr>
          <w:color w:val="000000"/>
        </w:rPr>
      </w:pPr>
      <w:r>
        <w:rPr>
          <w:color w:val="000000"/>
        </w:rPr>
        <w:t>Andamento della spesa di personale nell’ultimo quinquennio</w:t>
      </w:r>
    </w:p>
    <w:tbl>
      <w:tblPr>
        <w:tblStyle w:val="Grigliatabella"/>
        <w:tblW w:w="0" w:type="auto"/>
        <w:tblLook w:val="04A0" w:firstRow="1" w:lastRow="0" w:firstColumn="1" w:lastColumn="0" w:noHBand="0" w:noVBand="1"/>
      </w:tblPr>
      <w:tblGrid>
        <w:gridCol w:w="3209"/>
        <w:gridCol w:w="3209"/>
        <w:gridCol w:w="3210"/>
      </w:tblGrid>
      <w:tr w:rsidR="008C2597" w:rsidTr="008C2597">
        <w:trPr>
          <w:trHeight w:val="456"/>
        </w:trPr>
        <w:tc>
          <w:tcPr>
            <w:tcW w:w="3209" w:type="dxa"/>
          </w:tcPr>
          <w:p w:rsidR="008C2597" w:rsidRPr="008C2597" w:rsidRDefault="008C2597" w:rsidP="008C2597">
            <w:pPr>
              <w:autoSpaceDE w:val="0"/>
              <w:autoSpaceDN w:val="0"/>
              <w:adjustRightInd w:val="0"/>
              <w:ind w:right="-1"/>
              <w:jc w:val="center"/>
              <w:rPr>
                <w:b/>
                <w:i/>
                <w:color w:val="000000"/>
              </w:rPr>
            </w:pPr>
            <w:r>
              <w:rPr>
                <w:b/>
                <w:i/>
                <w:color w:val="000000"/>
              </w:rPr>
              <w:t>Anno di riferimento</w:t>
            </w:r>
          </w:p>
        </w:tc>
        <w:tc>
          <w:tcPr>
            <w:tcW w:w="3209" w:type="dxa"/>
          </w:tcPr>
          <w:p w:rsidR="008C2597" w:rsidRPr="008C2597" w:rsidRDefault="008C2597" w:rsidP="00C31E90">
            <w:pPr>
              <w:autoSpaceDE w:val="0"/>
              <w:autoSpaceDN w:val="0"/>
              <w:adjustRightInd w:val="0"/>
              <w:ind w:right="-1"/>
              <w:jc w:val="both"/>
              <w:rPr>
                <w:color w:val="000000"/>
              </w:rPr>
            </w:pPr>
            <w:r w:rsidRPr="008C2597">
              <w:rPr>
                <w:b/>
                <w:color w:val="000000"/>
              </w:rPr>
              <w:t>Sp</w:t>
            </w:r>
            <w:r>
              <w:rPr>
                <w:b/>
                <w:i/>
                <w:color w:val="000000"/>
              </w:rPr>
              <w:t>esa di personale</w:t>
            </w:r>
            <w:r w:rsidRPr="008C2597">
              <w:rPr>
                <w:color w:val="000000"/>
              </w:rPr>
              <w:t xml:space="preserve"> </w:t>
            </w:r>
          </w:p>
        </w:tc>
        <w:tc>
          <w:tcPr>
            <w:tcW w:w="3210" w:type="dxa"/>
          </w:tcPr>
          <w:p w:rsidR="008C2597" w:rsidRPr="008C2597" w:rsidRDefault="008C2597" w:rsidP="009375E1">
            <w:pPr>
              <w:autoSpaceDE w:val="0"/>
              <w:autoSpaceDN w:val="0"/>
              <w:adjustRightInd w:val="0"/>
              <w:ind w:right="-1"/>
              <w:jc w:val="both"/>
              <w:rPr>
                <w:b/>
                <w:color w:val="000000"/>
              </w:rPr>
            </w:pPr>
            <w:r>
              <w:rPr>
                <w:b/>
                <w:color w:val="000000"/>
              </w:rPr>
              <w:t>Incidenza</w:t>
            </w:r>
            <w:r w:rsidR="009375E1">
              <w:rPr>
                <w:b/>
                <w:color w:val="000000"/>
              </w:rPr>
              <w:t xml:space="preserve"> </w:t>
            </w:r>
            <w:r>
              <w:rPr>
                <w:b/>
                <w:color w:val="000000"/>
              </w:rPr>
              <w:t>%</w:t>
            </w:r>
            <w:r w:rsidR="009375E1">
              <w:rPr>
                <w:b/>
                <w:color w:val="000000"/>
              </w:rPr>
              <w:t xml:space="preserve"> </w:t>
            </w:r>
            <w:r>
              <w:rPr>
                <w:b/>
                <w:color w:val="000000"/>
              </w:rPr>
              <w:t xml:space="preserve">spesa personale/spesa corrente </w:t>
            </w:r>
            <w:r w:rsidR="009375E1">
              <w:rPr>
                <w:b/>
                <w:color w:val="000000"/>
              </w:rPr>
              <w:t xml:space="preserve"> </w:t>
            </w:r>
          </w:p>
        </w:tc>
      </w:tr>
      <w:tr w:rsidR="008C2597" w:rsidTr="008C2597">
        <w:tc>
          <w:tcPr>
            <w:tcW w:w="3209" w:type="dxa"/>
          </w:tcPr>
          <w:p w:rsidR="008C2597" w:rsidRDefault="008C2597" w:rsidP="00C31E90">
            <w:pPr>
              <w:autoSpaceDE w:val="0"/>
              <w:autoSpaceDN w:val="0"/>
              <w:adjustRightInd w:val="0"/>
              <w:ind w:right="-1"/>
              <w:jc w:val="both"/>
              <w:rPr>
                <w:color w:val="000000"/>
              </w:rPr>
            </w:pPr>
            <w:r>
              <w:rPr>
                <w:color w:val="000000"/>
              </w:rPr>
              <w:t>anno 2020</w:t>
            </w:r>
          </w:p>
        </w:tc>
        <w:tc>
          <w:tcPr>
            <w:tcW w:w="3209" w:type="dxa"/>
          </w:tcPr>
          <w:p w:rsidR="008C2597" w:rsidRDefault="008C2597" w:rsidP="008C2597">
            <w:pPr>
              <w:autoSpaceDE w:val="0"/>
              <w:autoSpaceDN w:val="0"/>
              <w:adjustRightInd w:val="0"/>
              <w:ind w:right="-1"/>
              <w:jc w:val="center"/>
              <w:rPr>
                <w:color w:val="000000"/>
              </w:rPr>
            </w:pPr>
            <w:r>
              <w:rPr>
                <w:color w:val="000000"/>
              </w:rPr>
              <w:t>762.676,00</w:t>
            </w:r>
          </w:p>
        </w:tc>
        <w:tc>
          <w:tcPr>
            <w:tcW w:w="3210" w:type="dxa"/>
          </w:tcPr>
          <w:p w:rsidR="008C2597" w:rsidRDefault="009375E1" w:rsidP="009375E1">
            <w:pPr>
              <w:autoSpaceDE w:val="0"/>
              <w:autoSpaceDN w:val="0"/>
              <w:adjustRightInd w:val="0"/>
              <w:ind w:right="-1"/>
              <w:jc w:val="center"/>
              <w:rPr>
                <w:color w:val="000000"/>
              </w:rPr>
            </w:pPr>
            <w:r>
              <w:rPr>
                <w:color w:val="000000"/>
              </w:rPr>
              <w:t>28%</w:t>
            </w:r>
          </w:p>
        </w:tc>
      </w:tr>
      <w:tr w:rsidR="008C2597" w:rsidTr="008C2597">
        <w:tc>
          <w:tcPr>
            <w:tcW w:w="3209" w:type="dxa"/>
          </w:tcPr>
          <w:p w:rsidR="008C2597" w:rsidRDefault="008C2597" w:rsidP="00C31E90">
            <w:pPr>
              <w:autoSpaceDE w:val="0"/>
              <w:autoSpaceDN w:val="0"/>
              <w:adjustRightInd w:val="0"/>
              <w:ind w:right="-1"/>
              <w:jc w:val="both"/>
              <w:rPr>
                <w:color w:val="000000"/>
              </w:rPr>
            </w:pPr>
            <w:r>
              <w:rPr>
                <w:color w:val="000000"/>
              </w:rPr>
              <w:t>anno 2019</w:t>
            </w:r>
          </w:p>
        </w:tc>
        <w:tc>
          <w:tcPr>
            <w:tcW w:w="3209" w:type="dxa"/>
          </w:tcPr>
          <w:p w:rsidR="008C2597" w:rsidRDefault="008C2597" w:rsidP="008C2597">
            <w:pPr>
              <w:autoSpaceDE w:val="0"/>
              <w:autoSpaceDN w:val="0"/>
              <w:adjustRightInd w:val="0"/>
              <w:ind w:right="-1"/>
              <w:jc w:val="center"/>
              <w:rPr>
                <w:color w:val="000000"/>
              </w:rPr>
            </w:pPr>
            <w:r>
              <w:rPr>
                <w:color w:val="000000"/>
              </w:rPr>
              <w:t>863.340,47</w:t>
            </w:r>
          </w:p>
        </w:tc>
        <w:tc>
          <w:tcPr>
            <w:tcW w:w="3210" w:type="dxa"/>
          </w:tcPr>
          <w:p w:rsidR="008C2597" w:rsidRDefault="009375E1" w:rsidP="009375E1">
            <w:pPr>
              <w:autoSpaceDE w:val="0"/>
              <w:autoSpaceDN w:val="0"/>
              <w:adjustRightInd w:val="0"/>
              <w:ind w:right="-1"/>
              <w:jc w:val="center"/>
              <w:rPr>
                <w:color w:val="000000"/>
              </w:rPr>
            </w:pPr>
            <w:r>
              <w:rPr>
                <w:color w:val="000000"/>
              </w:rPr>
              <w:t>35%</w:t>
            </w:r>
          </w:p>
        </w:tc>
      </w:tr>
      <w:tr w:rsidR="008C2597" w:rsidTr="008C2597">
        <w:tc>
          <w:tcPr>
            <w:tcW w:w="3209" w:type="dxa"/>
          </w:tcPr>
          <w:p w:rsidR="008C2597" w:rsidRDefault="008C2597" w:rsidP="00C31E90">
            <w:pPr>
              <w:autoSpaceDE w:val="0"/>
              <w:autoSpaceDN w:val="0"/>
              <w:adjustRightInd w:val="0"/>
              <w:ind w:right="-1"/>
              <w:jc w:val="both"/>
              <w:rPr>
                <w:color w:val="000000"/>
              </w:rPr>
            </w:pPr>
            <w:r>
              <w:rPr>
                <w:color w:val="000000"/>
              </w:rPr>
              <w:t>anno 2018</w:t>
            </w:r>
          </w:p>
        </w:tc>
        <w:tc>
          <w:tcPr>
            <w:tcW w:w="3209" w:type="dxa"/>
          </w:tcPr>
          <w:p w:rsidR="008C2597" w:rsidRDefault="009375E1" w:rsidP="008C2597">
            <w:pPr>
              <w:autoSpaceDE w:val="0"/>
              <w:autoSpaceDN w:val="0"/>
              <w:adjustRightInd w:val="0"/>
              <w:ind w:right="-1"/>
              <w:jc w:val="center"/>
              <w:rPr>
                <w:color w:val="000000"/>
              </w:rPr>
            </w:pPr>
            <w:r>
              <w:rPr>
                <w:color w:val="000000"/>
              </w:rPr>
              <w:t>892.151,39</w:t>
            </w:r>
          </w:p>
        </w:tc>
        <w:tc>
          <w:tcPr>
            <w:tcW w:w="3210" w:type="dxa"/>
          </w:tcPr>
          <w:p w:rsidR="008C2597" w:rsidRDefault="009375E1" w:rsidP="009375E1">
            <w:pPr>
              <w:autoSpaceDE w:val="0"/>
              <w:autoSpaceDN w:val="0"/>
              <w:adjustRightInd w:val="0"/>
              <w:ind w:right="-1"/>
              <w:jc w:val="center"/>
              <w:rPr>
                <w:color w:val="000000"/>
              </w:rPr>
            </w:pPr>
            <w:r>
              <w:rPr>
                <w:color w:val="000000"/>
              </w:rPr>
              <w:t>37%</w:t>
            </w:r>
          </w:p>
        </w:tc>
      </w:tr>
      <w:tr w:rsidR="008C2597" w:rsidTr="008C2597">
        <w:tc>
          <w:tcPr>
            <w:tcW w:w="3209" w:type="dxa"/>
          </w:tcPr>
          <w:p w:rsidR="008C2597" w:rsidRDefault="008C2597" w:rsidP="00C31E90">
            <w:pPr>
              <w:autoSpaceDE w:val="0"/>
              <w:autoSpaceDN w:val="0"/>
              <w:adjustRightInd w:val="0"/>
              <w:ind w:right="-1"/>
              <w:jc w:val="both"/>
              <w:rPr>
                <w:color w:val="000000"/>
              </w:rPr>
            </w:pPr>
            <w:r>
              <w:rPr>
                <w:color w:val="000000"/>
              </w:rPr>
              <w:t>anno 2017</w:t>
            </w:r>
          </w:p>
        </w:tc>
        <w:tc>
          <w:tcPr>
            <w:tcW w:w="3209" w:type="dxa"/>
          </w:tcPr>
          <w:p w:rsidR="008C2597" w:rsidRDefault="009375E1" w:rsidP="008C2597">
            <w:pPr>
              <w:autoSpaceDE w:val="0"/>
              <w:autoSpaceDN w:val="0"/>
              <w:adjustRightInd w:val="0"/>
              <w:ind w:right="-1"/>
              <w:jc w:val="center"/>
              <w:rPr>
                <w:color w:val="000000"/>
              </w:rPr>
            </w:pPr>
            <w:r>
              <w:rPr>
                <w:color w:val="000000"/>
              </w:rPr>
              <w:t>900.600,25</w:t>
            </w:r>
          </w:p>
        </w:tc>
        <w:tc>
          <w:tcPr>
            <w:tcW w:w="3210" w:type="dxa"/>
          </w:tcPr>
          <w:p w:rsidR="008C2597" w:rsidRDefault="009375E1" w:rsidP="009375E1">
            <w:pPr>
              <w:autoSpaceDE w:val="0"/>
              <w:autoSpaceDN w:val="0"/>
              <w:adjustRightInd w:val="0"/>
              <w:ind w:right="-1"/>
              <w:jc w:val="center"/>
              <w:rPr>
                <w:color w:val="000000"/>
              </w:rPr>
            </w:pPr>
            <w:r>
              <w:rPr>
                <w:color w:val="000000"/>
              </w:rPr>
              <w:t>36%</w:t>
            </w:r>
          </w:p>
        </w:tc>
      </w:tr>
      <w:tr w:rsidR="008C2597" w:rsidTr="008C2597">
        <w:tc>
          <w:tcPr>
            <w:tcW w:w="3209" w:type="dxa"/>
          </w:tcPr>
          <w:p w:rsidR="008C2597" w:rsidRDefault="008C2597" w:rsidP="00C31E90">
            <w:pPr>
              <w:autoSpaceDE w:val="0"/>
              <w:autoSpaceDN w:val="0"/>
              <w:adjustRightInd w:val="0"/>
              <w:ind w:right="-1"/>
              <w:jc w:val="both"/>
              <w:rPr>
                <w:color w:val="000000"/>
              </w:rPr>
            </w:pPr>
            <w:r>
              <w:rPr>
                <w:color w:val="000000"/>
              </w:rPr>
              <w:t>anno2016</w:t>
            </w:r>
          </w:p>
        </w:tc>
        <w:tc>
          <w:tcPr>
            <w:tcW w:w="3209" w:type="dxa"/>
          </w:tcPr>
          <w:p w:rsidR="008C2597" w:rsidRDefault="009375E1" w:rsidP="008C2597">
            <w:pPr>
              <w:autoSpaceDE w:val="0"/>
              <w:autoSpaceDN w:val="0"/>
              <w:adjustRightInd w:val="0"/>
              <w:ind w:right="-1"/>
              <w:jc w:val="center"/>
              <w:rPr>
                <w:color w:val="000000"/>
              </w:rPr>
            </w:pPr>
            <w:r>
              <w:rPr>
                <w:color w:val="000000"/>
              </w:rPr>
              <w:t>877.537,16</w:t>
            </w:r>
          </w:p>
        </w:tc>
        <w:tc>
          <w:tcPr>
            <w:tcW w:w="3210" w:type="dxa"/>
          </w:tcPr>
          <w:p w:rsidR="008C2597" w:rsidRDefault="009375E1" w:rsidP="009375E1">
            <w:pPr>
              <w:autoSpaceDE w:val="0"/>
              <w:autoSpaceDN w:val="0"/>
              <w:adjustRightInd w:val="0"/>
              <w:ind w:right="-1"/>
              <w:jc w:val="center"/>
              <w:rPr>
                <w:color w:val="000000"/>
              </w:rPr>
            </w:pPr>
            <w:r>
              <w:rPr>
                <w:color w:val="000000"/>
              </w:rPr>
              <w:t>45%</w:t>
            </w:r>
          </w:p>
        </w:tc>
      </w:tr>
    </w:tbl>
    <w:p w:rsidR="008C2597" w:rsidRDefault="008C2597" w:rsidP="00C31E90">
      <w:pPr>
        <w:autoSpaceDE w:val="0"/>
        <w:autoSpaceDN w:val="0"/>
        <w:adjustRightInd w:val="0"/>
        <w:ind w:right="-1"/>
        <w:jc w:val="both"/>
        <w:rPr>
          <w:color w:val="000000"/>
        </w:rPr>
      </w:pPr>
    </w:p>
    <w:p w:rsidR="009A2911" w:rsidRDefault="009A2911" w:rsidP="00C31E90">
      <w:pPr>
        <w:autoSpaceDE w:val="0"/>
        <w:autoSpaceDN w:val="0"/>
        <w:adjustRightInd w:val="0"/>
        <w:ind w:right="-1"/>
        <w:jc w:val="both"/>
        <w:rPr>
          <w:color w:val="000000"/>
        </w:rPr>
      </w:pPr>
    </w:p>
    <w:p w:rsidR="0094675D" w:rsidRDefault="0094675D" w:rsidP="0094675D">
      <w:pPr>
        <w:autoSpaceDE w:val="0"/>
        <w:autoSpaceDN w:val="0"/>
        <w:adjustRightInd w:val="0"/>
        <w:ind w:right="-1"/>
        <w:jc w:val="center"/>
        <w:rPr>
          <w:b/>
          <w:color w:val="000000"/>
        </w:rPr>
      </w:pPr>
      <w:r>
        <w:rPr>
          <w:b/>
          <w:color w:val="000000"/>
        </w:rPr>
        <w:t>GESTIONE FINANZIARIA</w:t>
      </w:r>
    </w:p>
    <w:p w:rsidR="0094675D" w:rsidRPr="0094675D" w:rsidRDefault="0094675D" w:rsidP="0094675D">
      <w:pPr>
        <w:autoSpaceDE w:val="0"/>
        <w:autoSpaceDN w:val="0"/>
        <w:adjustRightInd w:val="0"/>
        <w:ind w:right="-1"/>
        <w:jc w:val="center"/>
        <w:rPr>
          <w:b/>
          <w:color w:val="000000"/>
        </w:rPr>
      </w:pPr>
    </w:p>
    <w:p w:rsidR="00ED32BD" w:rsidRDefault="009A2911" w:rsidP="007E7219">
      <w:pPr>
        <w:autoSpaceDE w:val="0"/>
        <w:autoSpaceDN w:val="0"/>
        <w:adjustRightInd w:val="0"/>
        <w:ind w:right="-1"/>
        <w:jc w:val="both"/>
        <w:rPr>
          <w:color w:val="000000"/>
        </w:rPr>
      </w:pPr>
      <w:r>
        <w:rPr>
          <w:color w:val="000000"/>
        </w:rPr>
        <w:t>Di seguito si riportano i dati desunti dal conto consuntivo 2020 approvato con deliberazione n° 19 del 21.06.2021.</w:t>
      </w:r>
    </w:p>
    <w:p w:rsidR="009A2911" w:rsidRDefault="009A2911" w:rsidP="007E7219">
      <w:pPr>
        <w:autoSpaceDE w:val="0"/>
        <w:autoSpaceDN w:val="0"/>
        <w:adjustRightInd w:val="0"/>
        <w:ind w:right="-1"/>
        <w:jc w:val="both"/>
        <w:rPr>
          <w:color w:val="000000"/>
        </w:rPr>
      </w:pPr>
    </w:p>
    <w:p w:rsidR="00ED32BD" w:rsidRDefault="003E4ABC" w:rsidP="007E7219">
      <w:pPr>
        <w:autoSpaceDE w:val="0"/>
        <w:autoSpaceDN w:val="0"/>
        <w:adjustRightInd w:val="0"/>
        <w:ind w:right="-1"/>
        <w:jc w:val="both"/>
        <w:rPr>
          <w:color w:val="000000"/>
        </w:rPr>
      </w:pPr>
      <w:r w:rsidRPr="003E4ABC">
        <w:rPr>
          <w:noProof/>
          <w:color w:val="000000"/>
        </w:rPr>
        <w:lastRenderedPageBreak/>
        <w:drawing>
          <wp:inline distT="0" distB="0" distL="0" distR="0">
            <wp:extent cx="6120130" cy="333979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339795"/>
                    </a:xfrm>
                    <a:prstGeom prst="rect">
                      <a:avLst/>
                    </a:prstGeom>
                    <a:noFill/>
                    <a:ln>
                      <a:noFill/>
                    </a:ln>
                  </pic:spPr>
                </pic:pic>
              </a:graphicData>
            </a:graphic>
          </wp:inline>
        </w:drawing>
      </w:r>
    </w:p>
    <w:p w:rsidR="00ED32BD" w:rsidRDefault="00ED32BD" w:rsidP="007E7219">
      <w:pPr>
        <w:autoSpaceDE w:val="0"/>
        <w:autoSpaceDN w:val="0"/>
        <w:adjustRightInd w:val="0"/>
        <w:ind w:right="-1"/>
        <w:jc w:val="both"/>
        <w:rPr>
          <w:color w:val="000000"/>
        </w:rPr>
      </w:pPr>
    </w:p>
    <w:p w:rsidR="00ED32BD" w:rsidRDefault="00ED32BD" w:rsidP="007E7219">
      <w:pPr>
        <w:autoSpaceDE w:val="0"/>
        <w:autoSpaceDN w:val="0"/>
        <w:adjustRightInd w:val="0"/>
        <w:ind w:right="-1"/>
        <w:jc w:val="both"/>
        <w:rPr>
          <w:color w:val="000000"/>
        </w:rPr>
      </w:pPr>
    </w:p>
    <w:p w:rsidR="00ED32BD" w:rsidRPr="007E7219" w:rsidRDefault="00ED32BD" w:rsidP="007E7219">
      <w:pPr>
        <w:autoSpaceDE w:val="0"/>
        <w:autoSpaceDN w:val="0"/>
        <w:adjustRightInd w:val="0"/>
        <w:ind w:right="-1"/>
        <w:jc w:val="both"/>
        <w:rPr>
          <w:color w:val="000000"/>
        </w:rPr>
      </w:pPr>
    </w:p>
    <w:p w:rsidR="007E7219" w:rsidRPr="007E7219" w:rsidRDefault="007E7219" w:rsidP="007E7219">
      <w:pPr>
        <w:autoSpaceDE w:val="0"/>
        <w:autoSpaceDN w:val="0"/>
        <w:adjustRightInd w:val="0"/>
        <w:ind w:right="-1"/>
        <w:jc w:val="both"/>
        <w:rPr>
          <w:color w:val="000000"/>
        </w:rPr>
      </w:pPr>
    </w:p>
    <w:p w:rsidR="008F2632" w:rsidRDefault="008F2632" w:rsidP="009020BF">
      <w:pPr>
        <w:autoSpaceDE w:val="0"/>
        <w:autoSpaceDN w:val="0"/>
        <w:adjustRightInd w:val="0"/>
        <w:spacing w:line="276" w:lineRule="auto"/>
        <w:jc w:val="center"/>
        <w:rPr>
          <w:color w:val="000000"/>
        </w:rPr>
      </w:pPr>
    </w:p>
    <w:p w:rsidR="009020BF" w:rsidRDefault="009020BF" w:rsidP="009020BF">
      <w:pPr>
        <w:autoSpaceDE w:val="0"/>
        <w:autoSpaceDN w:val="0"/>
        <w:adjustRightInd w:val="0"/>
        <w:spacing w:line="276" w:lineRule="auto"/>
        <w:jc w:val="center"/>
        <w:rPr>
          <w:b/>
          <w:color w:val="000000"/>
        </w:rPr>
      </w:pPr>
      <w:r>
        <w:rPr>
          <w:b/>
          <w:color w:val="000000"/>
        </w:rPr>
        <w:t>DEBITI FUORI BILANCIO</w:t>
      </w:r>
    </w:p>
    <w:p w:rsidR="009020BF" w:rsidRDefault="009020BF" w:rsidP="009020BF">
      <w:pPr>
        <w:autoSpaceDE w:val="0"/>
        <w:autoSpaceDN w:val="0"/>
        <w:adjustRightInd w:val="0"/>
        <w:spacing w:line="276" w:lineRule="auto"/>
        <w:jc w:val="center"/>
        <w:rPr>
          <w:b/>
          <w:color w:val="000000"/>
        </w:rPr>
      </w:pPr>
    </w:p>
    <w:p w:rsidR="009020BF" w:rsidRDefault="009020BF" w:rsidP="009020BF">
      <w:pPr>
        <w:autoSpaceDE w:val="0"/>
        <w:autoSpaceDN w:val="0"/>
        <w:adjustRightInd w:val="0"/>
        <w:spacing w:line="276" w:lineRule="auto"/>
        <w:jc w:val="both"/>
        <w:rPr>
          <w:color w:val="000000"/>
        </w:rPr>
      </w:pPr>
      <w:r>
        <w:rPr>
          <w:color w:val="000000"/>
        </w:rPr>
        <w:t>Nel corso dell’esercizio 2020</w:t>
      </w:r>
      <w:r w:rsidR="0094675D">
        <w:rPr>
          <w:color w:val="000000"/>
        </w:rPr>
        <w:t xml:space="preserve"> è stato riconosciuto</w:t>
      </w:r>
      <w:r>
        <w:rPr>
          <w:color w:val="000000"/>
        </w:rPr>
        <w:t xml:space="preserve"> un debito fuori bila</w:t>
      </w:r>
      <w:r w:rsidR="0094675D">
        <w:rPr>
          <w:color w:val="000000"/>
        </w:rPr>
        <w:t xml:space="preserve">ncio per l’importo di €4.690,98, </w:t>
      </w:r>
      <w:r>
        <w:rPr>
          <w:color w:val="000000"/>
        </w:rPr>
        <w:t xml:space="preserve">al fine di riconoscere le spettanze al personale dell’ufficio di polizia </w:t>
      </w:r>
      <w:r w:rsidR="0094675D">
        <w:rPr>
          <w:color w:val="000000"/>
        </w:rPr>
        <w:t>locale, impegnato in turnazioni con le forze di P</w:t>
      </w:r>
      <w:r>
        <w:rPr>
          <w:color w:val="000000"/>
        </w:rPr>
        <w:t xml:space="preserve">olizia di Stato, Carabinieri e Guardia di Finanza nelle attività di presidio e filtraggio delle persone in entrata e in uscita nel territorio comunale a seguito dell’istituzione </w:t>
      </w:r>
      <w:r w:rsidR="0094675D">
        <w:rPr>
          <w:color w:val="000000"/>
        </w:rPr>
        <w:t xml:space="preserve">della </w:t>
      </w:r>
      <w:r w:rsidRPr="00B37084">
        <w:rPr>
          <w:b/>
          <w:color w:val="000000"/>
        </w:rPr>
        <w:t>Zona Rossa</w:t>
      </w:r>
      <w:r>
        <w:rPr>
          <w:color w:val="000000"/>
        </w:rPr>
        <w:t>.</w:t>
      </w:r>
    </w:p>
    <w:p w:rsidR="0094675D" w:rsidRDefault="0094675D" w:rsidP="009020BF">
      <w:pPr>
        <w:autoSpaceDE w:val="0"/>
        <w:autoSpaceDN w:val="0"/>
        <w:adjustRightInd w:val="0"/>
        <w:spacing w:line="276" w:lineRule="auto"/>
        <w:jc w:val="both"/>
        <w:rPr>
          <w:color w:val="000000"/>
        </w:rPr>
      </w:pPr>
      <w:r>
        <w:rPr>
          <w:color w:val="000000"/>
        </w:rPr>
        <w:t>Nel 2020 è stata</w:t>
      </w:r>
      <w:r w:rsidR="004817EC">
        <w:rPr>
          <w:color w:val="000000"/>
        </w:rPr>
        <w:t xml:space="preserve"> inoltre notificata una sentenza del Tribunale di Lagonegro con la quale il Giudice di prime </w:t>
      </w:r>
      <w:r w:rsidR="00F65C45">
        <w:rPr>
          <w:color w:val="000000"/>
        </w:rPr>
        <w:t xml:space="preserve">cure </w:t>
      </w:r>
      <w:r w:rsidR="004817EC">
        <w:rPr>
          <w:color w:val="000000"/>
        </w:rPr>
        <w:t>ha condannato l’Amministrazione in una controversia instaurata nella materia del trasporto pubblico.</w:t>
      </w:r>
    </w:p>
    <w:p w:rsidR="004817EC" w:rsidRDefault="004817EC" w:rsidP="009020BF">
      <w:pPr>
        <w:autoSpaceDE w:val="0"/>
        <w:autoSpaceDN w:val="0"/>
        <w:adjustRightInd w:val="0"/>
        <w:spacing w:line="276" w:lineRule="auto"/>
        <w:jc w:val="both"/>
        <w:rPr>
          <w:color w:val="000000"/>
        </w:rPr>
      </w:pPr>
      <w:r>
        <w:rPr>
          <w:color w:val="000000"/>
        </w:rPr>
        <w:t>Per completezza di esposiz</w:t>
      </w:r>
      <w:r w:rsidR="00B37084">
        <w:rPr>
          <w:color w:val="000000"/>
        </w:rPr>
        <w:t xml:space="preserve">ione </w:t>
      </w:r>
      <w:r w:rsidR="00F65C45">
        <w:rPr>
          <w:color w:val="000000"/>
        </w:rPr>
        <w:t>la sentenza non è stata appellata</w:t>
      </w:r>
      <w:r>
        <w:rPr>
          <w:color w:val="000000"/>
        </w:rPr>
        <w:t xml:space="preserve"> ed i</w:t>
      </w:r>
      <w:r w:rsidR="00EC3A5B">
        <w:rPr>
          <w:color w:val="000000"/>
        </w:rPr>
        <w:t>l debito</w:t>
      </w:r>
      <w:r>
        <w:rPr>
          <w:color w:val="000000"/>
        </w:rPr>
        <w:t xml:space="preserve"> fuori bilancio generatosi dalla stessa è stato riconosciuto nel 2021.</w:t>
      </w:r>
    </w:p>
    <w:p w:rsidR="0094675D" w:rsidRDefault="0094675D" w:rsidP="009020BF">
      <w:pPr>
        <w:autoSpaceDE w:val="0"/>
        <w:autoSpaceDN w:val="0"/>
        <w:adjustRightInd w:val="0"/>
        <w:spacing w:line="276" w:lineRule="auto"/>
        <w:jc w:val="both"/>
        <w:rPr>
          <w:color w:val="000000"/>
        </w:rPr>
      </w:pPr>
    </w:p>
    <w:p w:rsidR="009020BF" w:rsidRDefault="009020BF" w:rsidP="009020BF">
      <w:pPr>
        <w:autoSpaceDE w:val="0"/>
        <w:autoSpaceDN w:val="0"/>
        <w:adjustRightInd w:val="0"/>
        <w:spacing w:line="276" w:lineRule="auto"/>
        <w:jc w:val="both"/>
        <w:rPr>
          <w:color w:val="000000"/>
        </w:rPr>
      </w:pPr>
    </w:p>
    <w:p w:rsidR="009020BF" w:rsidRDefault="009020BF" w:rsidP="009020BF">
      <w:pPr>
        <w:autoSpaceDE w:val="0"/>
        <w:autoSpaceDN w:val="0"/>
        <w:adjustRightInd w:val="0"/>
        <w:spacing w:line="276" w:lineRule="auto"/>
        <w:jc w:val="center"/>
        <w:rPr>
          <w:b/>
          <w:color w:val="000000"/>
        </w:rPr>
      </w:pPr>
      <w:r>
        <w:rPr>
          <w:b/>
          <w:color w:val="000000"/>
        </w:rPr>
        <w:t>ATTI</w:t>
      </w:r>
      <w:r w:rsidR="00B37084">
        <w:rPr>
          <w:b/>
          <w:color w:val="000000"/>
        </w:rPr>
        <w:t xml:space="preserve"> DI</w:t>
      </w:r>
      <w:r>
        <w:rPr>
          <w:b/>
          <w:color w:val="000000"/>
        </w:rPr>
        <w:t xml:space="preserve"> PROGRAMMAZIONE PIU’ RILEVA</w:t>
      </w:r>
      <w:r w:rsidR="00B37084">
        <w:rPr>
          <w:b/>
          <w:color w:val="000000"/>
        </w:rPr>
        <w:t>N</w:t>
      </w:r>
      <w:r>
        <w:rPr>
          <w:b/>
          <w:color w:val="000000"/>
        </w:rPr>
        <w:t>TI</w:t>
      </w:r>
    </w:p>
    <w:p w:rsidR="009020BF" w:rsidRDefault="009020BF" w:rsidP="009020BF">
      <w:pPr>
        <w:autoSpaceDE w:val="0"/>
        <w:autoSpaceDN w:val="0"/>
        <w:adjustRightInd w:val="0"/>
        <w:spacing w:line="276" w:lineRule="auto"/>
        <w:jc w:val="center"/>
        <w:rPr>
          <w:b/>
          <w:color w:val="000000"/>
        </w:rPr>
      </w:pPr>
    </w:p>
    <w:p w:rsidR="009020BF" w:rsidRDefault="009020BF" w:rsidP="009020BF">
      <w:pPr>
        <w:autoSpaceDE w:val="0"/>
        <w:autoSpaceDN w:val="0"/>
        <w:adjustRightInd w:val="0"/>
        <w:spacing w:line="276" w:lineRule="auto"/>
        <w:jc w:val="both"/>
        <w:rPr>
          <w:color w:val="000000"/>
        </w:rPr>
      </w:pPr>
      <w:r>
        <w:rPr>
          <w:color w:val="000000"/>
        </w:rPr>
        <w:t>Si segnalano di seguito i seguenti provvedimenti relativi all’anno 2020:</w:t>
      </w:r>
    </w:p>
    <w:p w:rsidR="009020BF" w:rsidRDefault="009020BF" w:rsidP="009020BF">
      <w:pPr>
        <w:autoSpaceDE w:val="0"/>
        <w:autoSpaceDN w:val="0"/>
        <w:adjustRightInd w:val="0"/>
        <w:spacing w:line="276" w:lineRule="auto"/>
        <w:jc w:val="both"/>
        <w:rPr>
          <w:color w:val="000000"/>
        </w:rPr>
      </w:pPr>
    </w:p>
    <w:p w:rsidR="009020BF" w:rsidRDefault="009020BF" w:rsidP="009020BF">
      <w:pPr>
        <w:pStyle w:val="Paragrafoelenco"/>
        <w:numPr>
          <w:ilvl w:val="0"/>
          <w:numId w:val="7"/>
        </w:numPr>
        <w:autoSpaceDE w:val="0"/>
        <w:autoSpaceDN w:val="0"/>
        <w:adjustRightInd w:val="0"/>
        <w:spacing w:line="276" w:lineRule="auto"/>
        <w:jc w:val="both"/>
        <w:rPr>
          <w:rFonts w:ascii="Times New Roman" w:eastAsia="Times New Roman" w:hAnsi="Times New Roman" w:cs="Times New Roman"/>
          <w:color w:val="000000"/>
          <w:sz w:val="24"/>
          <w:szCs w:val="24"/>
          <w:lang w:eastAsia="it-IT"/>
        </w:rPr>
      </w:pPr>
      <w:r w:rsidRPr="00DC520E">
        <w:rPr>
          <w:rFonts w:ascii="Times New Roman" w:eastAsia="Times New Roman" w:hAnsi="Times New Roman" w:cs="Times New Roman"/>
          <w:color w:val="000000"/>
          <w:sz w:val="24"/>
          <w:szCs w:val="24"/>
          <w:lang w:eastAsia="it-IT"/>
        </w:rPr>
        <w:t xml:space="preserve">Bilancio di Previsione 2020-2022 con nota di </w:t>
      </w:r>
      <w:r w:rsidR="00DC520E" w:rsidRPr="00DC520E">
        <w:rPr>
          <w:rFonts w:ascii="Times New Roman" w:eastAsia="Times New Roman" w:hAnsi="Times New Roman" w:cs="Times New Roman"/>
          <w:color w:val="000000"/>
          <w:sz w:val="24"/>
          <w:szCs w:val="24"/>
          <w:lang w:eastAsia="it-IT"/>
        </w:rPr>
        <w:t>aggiornamento DUP approvato con deliberazione Consiliare n° 12 dell’11.06.2020. Nel DUP è stato inserito il programma delle opere pubbliche, ed il pr</w:t>
      </w:r>
      <w:r w:rsidR="00EC3A5B">
        <w:rPr>
          <w:rFonts w:ascii="Times New Roman" w:eastAsia="Times New Roman" w:hAnsi="Times New Roman" w:cs="Times New Roman"/>
          <w:color w:val="000000"/>
          <w:sz w:val="24"/>
          <w:szCs w:val="24"/>
          <w:lang w:eastAsia="it-IT"/>
        </w:rPr>
        <w:t>ogramma in materia di assunzioni</w:t>
      </w:r>
      <w:r w:rsidR="00DC520E" w:rsidRPr="00DC520E">
        <w:rPr>
          <w:rFonts w:ascii="Times New Roman" w:eastAsia="Times New Roman" w:hAnsi="Times New Roman" w:cs="Times New Roman"/>
          <w:color w:val="000000"/>
          <w:sz w:val="24"/>
          <w:szCs w:val="24"/>
          <w:lang w:eastAsia="it-IT"/>
        </w:rPr>
        <w:t>.</w:t>
      </w:r>
    </w:p>
    <w:p w:rsidR="00B37084" w:rsidRDefault="00B37084" w:rsidP="009020BF">
      <w:pPr>
        <w:pStyle w:val="Paragrafoelenco"/>
        <w:numPr>
          <w:ilvl w:val="0"/>
          <w:numId w:val="7"/>
        </w:numPr>
        <w:autoSpaceDE w:val="0"/>
        <w:autoSpaceDN w:val="0"/>
        <w:adjustRightInd w:val="0"/>
        <w:spacing w:line="276"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Il bilancio, rientrando nel genus degli atti di programmazione “flessibili” è stato oggetto di una pluralità di variazioni nel corso dell’esercizio finanziario. </w:t>
      </w:r>
    </w:p>
    <w:p w:rsidR="00B37084" w:rsidRDefault="00B37084" w:rsidP="009020BF">
      <w:pPr>
        <w:pStyle w:val="Paragrafoelenco"/>
        <w:numPr>
          <w:ilvl w:val="0"/>
          <w:numId w:val="7"/>
        </w:numPr>
        <w:autoSpaceDE w:val="0"/>
        <w:autoSpaceDN w:val="0"/>
        <w:adjustRightInd w:val="0"/>
        <w:spacing w:line="276"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Ciò, anche in considerazione delle risorse afferenti dell’emergenza sanitaria introitate durante l’intero esercizio 2020.</w:t>
      </w:r>
    </w:p>
    <w:p w:rsidR="00DC520E" w:rsidRDefault="00B37084" w:rsidP="009020BF">
      <w:pPr>
        <w:pStyle w:val="Paragrafoelenco"/>
        <w:numPr>
          <w:ilvl w:val="0"/>
          <w:numId w:val="7"/>
        </w:numPr>
        <w:autoSpaceDE w:val="0"/>
        <w:autoSpaceDN w:val="0"/>
        <w:adjustRightInd w:val="0"/>
        <w:spacing w:line="276"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La programmazione è stata attuata attraverso una pluralirità di delibere tra cui rientra , in particolar modo, la n°53 della Giunta Comunale</w:t>
      </w:r>
      <w:r w:rsidR="00DC520E">
        <w:rPr>
          <w:rFonts w:ascii="Times New Roman" w:eastAsia="Times New Roman" w:hAnsi="Times New Roman" w:cs="Times New Roman"/>
          <w:color w:val="000000"/>
          <w:sz w:val="24"/>
          <w:szCs w:val="24"/>
          <w:lang w:eastAsia="it-IT"/>
        </w:rPr>
        <w:t xml:space="preserve"> </w:t>
      </w:r>
      <w:r w:rsidR="00F65C45">
        <w:rPr>
          <w:rFonts w:ascii="Times New Roman" w:eastAsia="Times New Roman" w:hAnsi="Times New Roman" w:cs="Times New Roman"/>
          <w:color w:val="000000"/>
          <w:sz w:val="24"/>
          <w:szCs w:val="24"/>
          <w:lang w:eastAsia="it-IT"/>
        </w:rPr>
        <w:t xml:space="preserve">e successive ed integrazioni </w:t>
      </w:r>
      <w:r w:rsidR="00DC520E">
        <w:rPr>
          <w:rFonts w:ascii="Times New Roman" w:eastAsia="Times New Roman" w:hAnsi="Times New Roman" w:cs="Times New Roman"/>
          <w:color w:val="000000"/>
          <w:sz w:val="24"/>
          <w:szCs w:val="24"/>
          <w:lang w:eastAsia="it-IT"/>
        </w:rPr>
        <w:t>con cui è stato approvato il PEG e il piano della Performance.</w:t>
      </w:r>
    </w:p>
    <w:p w:rsidR="00B6635B" w:rsidRDefault="00B6635B" w:rsidP="00B6635B">
      <w:pPr>
        <w:pStyle w:val="Paragrafoelenco"/>
        <w:autoSpaceDE w:val="0"/>
        <w:autoSpaceDN w:val="0"/>
        <w:adjustRightInd w:val="0"/>
        <w:spacing w:line="276" w:lineRule="auto"/>
        <w:jc w:val="both"/>
        <w:rPr>
          <w:rFonts w:ascii="Times New Roman" w:eastAsia="Times New Roman" w:hAnsi="Times New Roman" w:cs="Times New Roman"/>
          <w:color w:val="000000"/>
          <w:sz w:val="24"/>
          <w:szCs w:val="24"/>
          <w:lang w:eastAsia="it-IT"/>
        </w:rPr>
      </w:pPr>
    </w:p>
    <w:p w:rsidR="00B6635B" w:rsidRDefault="00B6635B" w:rsidP="00B6635B">
      <w:pPr>
        <w:pStyle w:val="Paragrafoelenco"/>
        <w:autoSpaceDE w:val="0"/>
        <w:autoSpaceDN w:val="0"/>
        <w:adjustRightInd w:val="0"/>
        <w:spacing w:line="276" w:lineRule="auto"/>
        <w:jc w:val="center"/>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PROGRAMMA OPERE PUBBLICHE</w:t>
      </w:r>
    </w:p>
    <w:p w:rsidR="00B6635B" w:rsidRPr="00B6635B" w:rsidRDefault="00B6635B" w:rsidP="00B6635B">
      <w:pPr>
        <w:pStyle w:val="Paragrafoelenco"/>
        <w:autoSpaceDE w:val="0"/>
        <w:autoSpaceDN w:val="0"/>
        <w:adjustRightInd w:val="0"/>
        <w:spacing w:line="276"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Di seguito si riportano gli interventi più significativi realizzati nel 2020: </w:t>
      </w:r>
    </w:p>
    <w:p w:rsidR="000B346F" w:rsidRPr="00637AD3" w:rsidRDefault="000B346F" w:rsidP="000B346F">
      <w:pPr>
        <w:pStyle w:val="Paragrafoelenco"/>
        <w:autoSpaceDE w:val="0"/>
        <w:autoSpaceDN w:val="0"/>
        <w:adjustRightInd w:val="0"/>
        <w:spacing w:line="276" w:lineRule="auto"/>
        <w:jc w:val="both"/>
        <w:rPr>
          <w:rFonts w:ascii="Times New Roman" w:eastAsia="Times New Roman" w:hAnsi="Times New Roman" w:cs="Times New Roman"/>
          <w:color w:val="000000"/>
          <w:sz w:val="24"/>
          <w:szCs w:val="24"/>
          <w:lang w:eastAsia="it-IT"/>
        </w:rPr>
      </w:pPr>
    </w:p>
    <w:p w:rsidR="00B6635B" w:rsidRPr="00637AD3" w:rsidRDefault="00B6635B" w:rsidP="00637AD3">
      <w:pPr>
        <w:pStyle w:val="Paragrafoelenco"/>
        <w:numPr>
          <w:ilvl w:val="0"/>
          <w:numId w:val="8"/>
        </w:numPr>
        <w:spacing w:line="276" w:lineRule="auto"/>
        <w:jc w:val="both"/>
        <w:rPr>
          <w:rFonts w:ascii="Times New Roman" w:eastAsia="Times New Roman" w:hAnsi="Times New Roman" w:cs="Times New Roman"/>
          <w:b/>
          <w:sz w:val="24"/>
          <w:szCs w:val="24"/>
        </w:rPr>
      </w:pPr>
      <w:r w:rsidRPr="00637AD3">
        <w:rPr>
          <w:rFonts w:ascii="Times New Roman" w:eastAsia="Times New Roman" w:hAnsi="Times New Roman" w:cs="Times New Roman"/>
          <w:b/>
          <w:sz w:val="24"/>
          <w:szCs w:val="24"/>
        </w:rPr>
        <w:t>Determinazione Reg. N. Gen. 176 del 29/04/2020 Reg. N. Servizio 15 del 11/03/2020</w:t>
      </w:r>
    </w:p>
    <w:p w:rsidR="00B6635B" w:rsidRPr="00637AD3" w:rsidRDefault="00B6635B" w:rsidP="00637AD3">
      <w:pPr>
        <w:pStyle w:val="Paragrafoelenco"/>
        <w:numPr>
          <w:ilvl w:val="1"/>
          <w:numId w:val="8"/>
        </w:numPr>
        <w:spacing w:line="276" w:lineRule="auto"/>
        <w:jc w:val="both"/>
        <w:rPr>
          <w:rFonts w:ascii="Times New Roman" w:eastAsia="Times New Roman" w:hAnsi="Times New Roman" w:cs="Times New Roman"/>
          <w:sz w:val="24"/>
          <w:szCs w:val="24"/>
        </w:rPr>
      </w:pPr>
      <w:r w:rsidRPr="00637AD3">
        <w:rPr>
          <w:rFonts w:ascii="Times New Roman" w:eastAsia="Times New Roman" w:hAnsi="Times New Roman" w:cs="Times New Roman"/>
          <w:sz w:val="24"/>
          <w:szCs w:val="24"/>
        </w:rPr>
        <w:t>OGGETTO “Bonus energetico Val d’Agri 2016” -“INTERVENTI DI MIGLIORAMENTO PRESTAZIONI ENERGETICHE CASA COMUNALE”- Completamento efficientamento energetico -Determina a contrarre ed affidamento diretto ai sensi dell'art. 36, comma 2, lett. A), del d.lgs. N. 50/2016 e smi CUP E82H17000000004 – CIG Z462C6A53C</w:t>
      </w:r>
    </w:p>
    <w:p w:rsidR="00B6635B" w:rsidRPr="00637AD3" w:rsidRDefault="00B6635B" w:rsidP="00637AD3">
      <w:pPr>
        <w:pStyle w:val="Paragrafoelenco"/>
        <w:numPr>
          <w:ilvl w:val="0"/>
          <w:numId w:val="8"/>
        </w:numPr>
        <w:spacing w:line="276" w:lineRule="auto"/>
        <w:jc w:val="both"/>
        <w:rPr>
          <w:rFonts w:ascii="Times New Roman" w:eastAsia="Times New Roman" w:hAnsi="Times New Roman" w:cs="Times New Roman"/>
          <w:b/>
          <w:sz w:val="24"/>
          <w:szCs w:val="24"/>
        </w:rPr>
      </w:pPr>
      <w:r w:rsidRPr="00637AD3">
        <w:rPr>
          <w:rFonts w:ascii="Times New Roman" w:eastAsia="Times New Roman" w:hAnsi="Times New Roman" w:cs="Times New Roman"/>
          <w:b/>
          <w:sz w:val="24"/>
          <w:szCs w:val="24"/>
        </w:rPr>
        <w:t>Determinazione Reg. N. Gen. 255 del 20/07/2020 Reg. N. Servizio 40 del 20/07/2020</w:t>
      </w:r>
    </w:p>
    <w:p w:rsidR="00B6635B" w:rsidRPr="00637AD3" w:rsidRDefault="00B6635B" w:rsidP="00637AD3">
      <w:pPr>
        <w:pStyle w:val="Paragrafoelenco"/>
        <w:numPr>
          <w:ilvl w:val="1"/>
          <w:numId w:val="8"/>
        </w:numPr>
        <w:spacing w:line="276" w:lineRule="auto"/>
        <w:jc w:val="both"/>
        <w:rPr>
          <w:rFonts w:ascii="Times New Roman" w:eastAsia="Times New Roman" w:hAnsi="Times New Roman" w:cs="Times New Roman"/>
          <w:sz w:val="24"/>
          <w:szCs w:val="24"/>
        </w:rPr>
      </w:pPr>
      <w:r w:rsidRPr="00637AD3">
        <w:rPr>
          <w:rFonts w:ascii="Times New Roman" w:eastAsia="Times New Roman" w:hAnsi="Times New Roman" w:cs="Times New Roman"/>
          <w:sz w:val="24"/>
          <w:szCs w:val="24"/>
        </w:rPr>
        <w:t>OGGETTO PO FESR BASILICATA 2014/2020.Asse VII-“Inclusione Sociale”-Azione 9A.9.3.5- Accordo di Pro-gramma-FORNITURA ARREDAMENTI CENTRO SERVIZI ANZIANI IN VIA PARCO DEL SEGGIO -CUP E87H18000880002 Determinazione a contrattare, acquisizione mediante il Mercato Elettronico della Pubblica Amministrazione (MEPA). Lotto 4-Arredi e attrezzature – Completamento di arredi non assimilabili ai lotti precedenti. CIG: Z352DABC1D</w:t>
      </w:r>
    </w:p>
    <w:p w:rsidR="00B6635B" w:rsidRPr="00637AD3" w:rsidRDefault="00B6635B" w:rsidP="00637AD3">
      <w:pPr>
        <w:pStyle w:val="Paragrafoelenco"/>
        <w:numPr>
          <w:ilvl w:val="0"/>
          <w:numId w:val="9"/>
        </w:numPr>
        <w:spacing w:line="276" w:lineRule="auto"/>
        <w:jc w:val="both"/>
        <w:rPr>
          <w:rFonts w:ascii="Times New Roman" w:eastAsia="Times New Roman" w:hAnsi="Times New Roman" w:cs="Times New Roman"/>
          <w:b/>
          <w:sz w:val="24"/>
          <w:szCs w:val="24"/>
        </w:rPr>
      </w:pPr>
      <w:r w:rsidRPr="00637AD3">
        <w:rPr>
          <w:rFonts w:ascii="Times New Roman" w:eastAsia="Times New Roman" w:hAnsi="Times New Roman" w:cs="Times New Roman"/>
          <w:b/>
          <w:sz w:val="24"/>
          <w:szCs w:val="24"/>
        </w:rPr>
        <w:t>Determinazione Reg. N. Gen. 312 del 20/08/2020 Reg. N. Servizio 51 del 19/08/2020</w:t>
      </w:r>
    </w:p>
    <w:p w:rsidR="00B6635B" w:rsidRPr="00637AD3" w:rsidRDefault="00B6635B" w:rsidP="00637AD3">
      <w:pPr>
        <w:pStyle w:val="Paragrafoelenco"/>
        <w:numPr>
          <w:ilvl w:val="1"/>
          <w:numId w:val="9"/>
        </w:numPr>
        <w:spacing w:line="276" w:lineRule="auto"/>
        <w:jc w:val="both"/>
        <w:rPr>
          <w:rFonts w:ascii="Times New Roman" w:eastAsia="Times New Roman" w:hAnsi="Times New Roman" w:cs="Times New Roman"/>
          <w:sz w:val="24"/>
          <w:szCs w:val="24"/>
        </w:rPr>
      </w:pPr>
      <w:r w:rsidRPr="00637AD3">
        <w:rPr>
          <w:rFonts w:ascii="Times New Roman" w:eastAsia="Times New Roman" w:hAnsi="Times New Roman" w:cs="Times New Roman"/>
          <w:sz w:val="24"/>
          <w:szCs w:val="24"/>
        </w:rPr>
        <w:t xml:space="preserve">OGGETTO PON”PER LA SCUOLA” 2014-2020-ASSEII –INFRASTRUTTURAZIONE PER L’ISTRUZIONE-FESR-OBIETTIVO SPECIFICO 10.7-AZIONE 10.7.1 “INTERVENTI DI ADEGUAMENTO E DI </w:t>
      </w:r>
      <w:r w:rsidRPr="00637AD3">
        <w:rPr>
          <w:rFonts w:ascii="Times New Roman" w:eastAsia="Times New Roman" w:hAnsi="Times New Roman" w:cs="Times New Roman"/>
          <w:sz w:val="24"/>
          <w:szCs w:val="24"/>
        </w:rPr>
        <w:lastRenderedPageBreak/>
        <w:t>ADATTAMENTO FUNZIONALE DEGLI SPAZI E DELLE AULE DIDATTICHE IN CONSEGUENZA DELL’EMERGENZA SANITARIA DA COVID-19-Determina a contrarre ed affidamento diretto ai sensi dell'art. 36, comma 2, lett. A), del d.lgs. N. 50/2016 e smi. CUP E84H20000510001 CIG: ZCB2EO2D97</w:t>
      </w:r>
    </w:p>
    <w:p w:rsidR="00B6635B" w:rsidRPr="00637AD3" w:rsidRDefault="00B6635B" w:rsidP="00637AD3">
      <w:pPr>
        <w:pStyle w:val="Paragrafoelenco"/>
        <w:numPr>
          <w:ilvl w:val="0"/>
          <w:numId w:val="8"/>
        </w:numPr>
        <w:spacing w:line="276" w:lineRule="auto"/>
        <w:jc w:val="both"/>
        <w:rPr>
          <w:rFonts w:ascii="Times New Roman" w:eastAsia="Times New Roman" w:hAnsi="Times New Roman" w:cs="Times New Roman"/>
          <w:b/>
          <w:sz w:val="24"/>
          <w:szCs w:val="24"/>
        </w:rPr>
      </w:pPr>
      <w:r w:rsidRPr="00637AD3">
        <w:rPr>
          <w:rFonts w:ascii="Times New Roman" w:eastAsia="Times New Roman" w:hAnsi="Times New Roman" w:cs="Times New Roman"/>
          <w:b/>
          <w:sz w:val="24"/>
          <w:szCs w:val="24"/>
        </w:rPr>
        <w:t>Determinazione Reg. N. Gen. 353 del 07/09/2020 Reg. N. Servizio 55 del 07/09/2020</w:t>
      </w:r>
    </w:p>
    <w:p w:rsidR="00B6635B" w:rsidRPr="00637AD3" w:rsidRDefault="00B6635B" w:rsidP="00637AD3">
      <w:pPr>
        <w:pStyle w:val="Paragrafoelenco"/>
        <w:numPr>
          <w:ilvl w:val="1"/>
          <w:numId w:val="8"/>
        </w:numPr>
        <w:spacing w:line="276" w:lineRule="auto"/>
        <w:jc w:val="both"/>
        <w:rPr>
          <w:rFonts w:ascii="Times New Roman" w:eastAsia="Times New Roman" w:hAnsi="Times New Roman" w:cs="Times New Roman"/>
          <w:sz w:val="24"/>
          <w:szCs w:val="24"/>
        </w:rPr>
      </w:pPr>
      <w:r w:rsidRPr="00637AD3">
        <w:rPr>
          <w:rFonts w:ascii="Times New Roman" w:eastAsia="Times New Roman" w:hAnsi="Times New Roman" w:cs="Times New Roman"/>
          <w:sz w:val="24"/>
          <w:szCs w:val="24"/>
        </w:rPr>
        <w:t>OGGETTO Legge 27 dicembre 2019 n°160 - Decreto Ministero dell'Interno 14 gennaio 2020 Attribuzione ai comuni dei contributi per investimenti destinati ad opere pubbliche in materia di efficientamento energetico e sviluppo territoriale sostenibile per l'anno 2020. Interventi di pubblica illuminazione - Determina a contrarre ed affidamento diretto ai sensi dell'art. 36, comma 2, lett. A), del d.lgs. N. 50/2016 e smi. CIG: Z612E31F6F</w:t>
      </w:r>
    </w:p>
    <w:p w:rsidR="00B6635B" w:rsidRPr="00637AD3" w:rsidRDefault="00B6635B" w:rsidP="00637AD3">
      <w:pPr>
        <w:pStyle w:val="Paragrafoelenco"/>
        <w:numPr>
          <w:ilvl w:val="0"/>
          <w:numId w:val="10"/>
        </w:numPr>
        <w:spacing w:line="276" w:lineRule="auto"/>
        <w:jc w:val="both"/>
        <w:rPr>
          <w:rFonts w:ascii="Times New Roman" w:eastAsia="Times New Roman" w:hAnsi="Times New Roman" w:cs="Times New Roman"/>
          <w:sz w:val="24"/>
          <w:szCs w:val="24"/>
        </w:rPr>
      </w:pPr>
      <w:r w:rsidRPr="00637AD3">
        <w:rPr>
          <w:rFonts w:ascii="Times New Roman" w:eastAsia="Times New Roman" w:hAnsi="Times New Roman" w:cs="Times New Roman"/>
          <w:b/>
          <w:sz w:val="24"/>
          <w:szCs w:val="24"/>
        </w:rPr>
        <w:t>Determinazione Reg. N. Gen. 437 del 26/10/2020 Reg. N. Servizio 66 del 22/10/202</w:t>
      </w:r>
      <w:r w:rsidRPr="00637AD3">
        <w:rPr>
          <w:rFonts w:ascii="Times New Roman" w:eastAsia="Times New Roman" w:hAnsi="Times New Roman" w:cs="Times New Roman"/>
          <w:sz w:val="24"/>
          <w:szCs w:val="24"/>
        </w:rPr>
        <w:t>0</w:t>
      </w:r>
    </w:p>
    <w:p w:rsidR="00B6635B" w:rsidRPr="00637AD3" w:rsidRDefault="00B6635B" w:rsidP="00637AD3">
      <w:pPr>
        <w:pStyle w:val="Paragrafoelenco"/>
        <w:numPr>
          <w:ilvl w:val="1"/>
          <w:numId w:val="10"/>
        </w:numPr>
        <w:spacing w:line="276" w:lineRule="auto"/>
        <w:jc w:val="both"/>
        <w:rPr>
          <w:rFonts w:ascii="Times New Roman" w:eastAsia="Times New Roman" w:hAnsi="Times New Roman" w:cs="Times New Roman"/>
          <w:sz w:val="24"/>
          <w:szCs w:val="24"/>
        </w:rPr>
      </w:pPr>
      <w:r w:rsidRPr="00637AD3">
        <w:rPr>
          <w:rFonts w:ascii="Times New Roman" w:eastAsia="Times New Roman" w:hAnsi="Times New Roman" w:cs="Times New Roman"/>
          <w:sz w:val="24"/>
          <w:szCs w:val="24"/>
        </w:rPr>
        <w:t>OGGETTO P.S.R. BASILICATA 2014-2020 - BANDO MISURA 16.8 -SOSTEGNO ALLA STESURA DI PIANI DI GESTIONE FORESTALE - PSR 2014-2020 DGR N. 138 DEL 14.02.2019 E SS.MM.II. - AFFIDAMENTO INCARICO PROFESSIONALE Preliminare del Piano di Gestione Forestale (PPGF)- Determina a contrarre ed affidamento diretto ai sensi dell'art. 36, comma 2, lett. A), del d.lgs. N. 50/2016 e smi. CIG:Z1D2EDE9B7</w:t>
      </w:r>
    </w:p>
    <w:p w:rsidR="00B6635B" w:rsidRPr="00637AD3" w:rsidRDefault="00B6635B" w:rsidP="00637AD3">
      <w:pPr>
        <w:pStyle w:val="Paragrafoelenco"/>
        <w:numPr>
          <w:ilvl w:val="0"/>
          <w:numId w:val="10"/>
        </w:numPr>
        <w:spacing w:line="276" w:lineRule="auto"/>
        <w:jc w:val="both"/>
        <w:rPr>
          <w:rFonts w:ascii="Times New Roman" w:eastAsia="Times New Roman" w:hAnsi="Times New Roman" w:cs="Times New Roman"/>
          <w:b/>
          <w:sz w:val="24"/>
          <w:szCs w:val="24"/>
        </w:rPr>
      </w:pPr>
      <w:r w:rsidRPr="00637AD3">
        <w:rPr>
          <w:rFonts w:ascii="Times New Roman" w:eastAsia="Times New Roman" w:hAnsi="Times New Roman" w:cs="Times New Roman"/>
          <w:b/>
          <w:sz w:val="24"/>
          <w:szCs w:val="24"/>
        </w:rPr>
        <w:t>Determinazione Reg. N. Gen. 492 del 03/12/2020 Reg. N. Servizio 70 del 02/12/2020</w:t>
      </w:r>
    </w:p>
    <w:p w:rsidR="00B6635B" w:rsidRPr="00637AD3" w:rsidRDefault="00B6635B" w:rsidP="00637AD3">
      <w:pPr>
        <w:pStyle w:val="Paragrafoelenco"/>
        <w:numPr>
          <w:ilvl w:val="1"/>
          <w:numId w:val="10"/>
        </w:numPr>
        <w:spacing w:line="276" w:lineRule="auto"/>
        <w:jc w:val="both"/>
        <w:rPr>
          <w:rFonts w:ascii="Times New Roman" w:eastAsia="Times New Roman" w:hAnsi="Times New Roman" w:cs="Times New Roman"/>
          <w:sz w:val="24"/>
          <w:szCs w:val="24"/>
        </w:rPr>
      </w:pPr>
      <w:r w:rsidRPr="00637AD3">
        <w:rPr>
          <w:rFonts w:ascii="Times New Roman" w:eastAsia="Times New Roman" w:hAnsi="Times New Roman" w:cs="Times New Roman"/>
          <w:sz w:val="24"/>
          <w:szCs w:val="24"/>
        </w:rPr>
        <w:t>OGGETTO ADEGUAMENTO DELLE STRUTTURE, DELLA DOTAZIONE IMPIANTISTICA ED ARREDI, CENTRO DIURNO PER ANZIANI. Determina a contrarre ed affidamento diretto ai sensi dell'art. 36, comma 2, lett. A), del d.lgs. N. 50/2016 e smi. CIG: Z772D1A59A</w:t>
      </w:r>
    </w:p>
    <w:p w:rsidR="00B6635B" w:rsidRPr="00637AD3" w:rsidRDefault="00B6635B" w:rsidP="00637AD3">
      <w:pPr>
        <w:pStyle w:val="Paragrafoelenco"/>
        <w:numPr>
          <w:ilvl w:val="0"/>
          <w:numId w:val="10"/>
        </w:numPr>
        <w:spacing w:line="276" w:lineRule="auto"/>
        <w:jc w:val="both"/>
        <w:rPr>
          <w:rFonts w:ascii="Times New Roman" w:eastAsia="Times New Roman" w:hAnsi="Times New Roman" w:cs="Times New Roman"/>
          <w:b/>
          <w:sz w:val="24"/>
          <w:szCs w:val="24"/>
        </w:rPr>
      </w:pPr>
      <w:r w:rsidRPr="00637AD3">
        <w:rPr>
          <w:rFonts w:ascii="Times New Roman" w:eastAsia="Times New Roman" w:hAnsi="Times New Roman" w:cs="Times New Roman"/>
          <w:b/>
          <w:sz w:val="24"/>
          <w:szCs w:val="24"/>
        </w:rPr>
        <w:t>Determinazione Reg. N. Gen. 581 del 31/12/2020 Reg. N. Servizio 83 del 28/12/2020</w:t>
      </w:r>
    </w:p>
    <w:p w:rsidR="00B6635B" w:rsidRPr="00637AD3" w:rsidRDefault="00B6635B" w:rsidP="00637AD3">
      <w:pPr>
        <w:pStyle w:val="Paragrafoelenco"/>
        <w:numPr>
          <w:ilvl w:val="1"/>
          <w:numId w:val="10"/>
        </w:numPr>
        <w:spacing w:line="276" w:lineRule="auto"/>
        <w:jc w:val="both"/>
        <w:rPr>
          <w:rFonts w:ascii="Times New Roman" w:eastAsia="Times New Roman" w:hAnsi="Times New Roman" w:cs="Times New Roman"/>
          <w:sz w:val="24"/>
          <w:szCs w:val="24"/>
        </w:rPr>
      </w:pPr>
      <w:r w:rsidRPr="00637AD3">
        <w:rPr>
          <w:rFonts w:ascii="Times New Roman" w:eastAsia="Times New Roman" w:hAnsi="Times New Roman" w:cs="Times New Roman"/>
          <w:sz w:val="24"/>
          <w:szCs w:val="24"/>
        </w:rPr>
        <w:t>OGGETTO Lavori di realizzazione di n. 48 loculi e n. 40 ossari nel Cimitero comunale di Moliterno. Determina a contrarre ed affidamento diretto ai sensi dell’art. 1, comma 2, lettera a) della legge 11 settembre 2020, n. 120 di conversione, con modificazioni, del decreto-legge 16 luglio 2020, n. 76, recante «Misure urgenti per la semplificazione e l’innovazione digitali» CUP:E82E20000250002-CIG:70930002EC</w:t>
      </w:r>
      <w:r w:rsidR="00637AD3">
        <w:rPr>
          <w:rFonts w:ascii="Times New Roman" w:eastAsia="Times New Roman" w:hAnsi="Times New Roman" w:cs="Times New Roman"/>
          <w:sz w:val="24"/>
          <w:szCs w:val="24"/>
        </w:rPr>
        <w:t>.Impresa Dalessandri.</w:t>
      </w:r>
    </w:p>
    <w:p w:rsidR="00B6635B" w:rsidRPr="00637AD3" w:rsidRDefault="00637AD3" w:rsidP="00637AD3">
      <w:pPr>
        <w:pStyle w:val="Paragrafoelenco"/>
        <w:numPr>
          <w:ilvl w:val="0"/>
          <w:numId w:val="10"/>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Pr="00637AD3">
        <w:rPr>
          <w:rFonts w:ascii="Times New Roman" w:eastAsia="Times New Roman" w:hAnsi="Times New Roman" w:cs="Times New Roman"/>
          <w:b/>
          <w:sz w:val="24"/>
          <w:szCs w:val="24"/>
        </w:rPr>
        <w:t xml:space="preserve">eterminazione </w:t>
      </w:r>
      <w:r w:rsidR="00B6635B" w:rsidRPr="00637AD3">
        <w:rPr>
          <w:rFonts w:ascii="Times New Roman" w:eastAsia="Times New Roman" w:hAnsi="Times New Roman" w:cs="Times New Roman"/>
          <w:b/>
          <w:sz w:val="24"/>
          <w:szCs w:val="24"/>
        </w:rPr>
        <w:t>Reg. N. Gen. 583 del 31/12/2020 Reg. N. Servizio 86 del 30/12/2020</w:t>
      </w:r>
    </w:p>
    <w:p w:rsidR="00B6635B" w:rsidRPr="00637AD3" w:rsidRDefault="00B6635B" w:rsidP="00637AD3">
      <w:pPr>
        <w:pStyle w:val="Paragrafoelenco"/>
        <w:numPr>
          <w:ilvl w:val="1"/>
          <w:numId w:val="10"/>
        </w:numPr>
        <w:spacing w:line="276" w:lineRule="auto"/>
        <w:jc w:val="both"/>
        <w:rPr>
          <w:rFonts w:ascii="Times New Roman" w:eastAsia="Times New Roman" w:hAnsi="Times New Roman" w:cs="Times New Roman"/>
          <w:sz w:val="24"/>
          <w:szCs w:val="24"/>
        </w:rPr>
      </w:pPr>
      <w:r w:rsidRPr="00637AD3">
        <w:rPr>
          <w:rFonts w:ascii="Times New Roman" w:eastAsia="Times New Roman" w:hAnsi="Times New Roman" w:cs="Times New Roman"/>
          <w:sz w:val="24"/>
          <w:szCs w:val="24"/>
        </w:rPr>
        <w:t xml:space="preserve">OGGETTO D.G.R. N. 970 del 13/12/2019 "RIFIUTI ABBANDONATI"-Determinazione a contrattare, acquisizione mediante il Mercato Elettronico della Pubblica Amministrazione (MEPA), - Affidamento all’operatore MANIOLA </w:t>
      </w:r>
      <w:r w:rsidRPr="00637AD3">
        <w:rPr>
          <w:rFonts w:ascii="Times New Roman" w:eastAsia="Times New Roman" w:hAnsi="Times New Roman" w:cs="Times New Roman"/>
          <w:sz w:val="24"/>
          <w:szCs w:val="24"/>
        </w:rPr>
        <w:lastRenderedPageBreak/>
        <w:t>SMART SENSING SRL, Partita Iva: 05236410659, Indirizzo: P.ZZA PRINCIPE AMEDEO 6, 84122, SALERNO (SA) CUP. E84G20000160002 CIG: ZB02FA967D</w:t>
      </w:r>
    </w:p>
    <w:p w:rsidR="00B6635B" w:rsidRPr="00637AD3" w:rsidRDefault="00B6635B" w:rsidP="00637AD3">
      <w:pPr>
        <w:spacing w:line="276" w:lineRule="auto"/>
        <w:jc w:val="both"/>
      </w:pPr>
    </w:p>
    <w:p w:rsidR="00B6635B" w:rsidRPr="00637AD3" w:rsidRDefault="00B6635B" w:rsidP="00637AD3">
      <w:pPr>
        <w:spacing w:line="276" w:lineRule="auto"/>
        <w:jc w:val="both"/>
      </w:pPr>
    </w:p>
    <w:p w:rsidR="00377948" w:rsidRPr="00377948" w:rsidRDefault="00377948" w:rsidP="00377948">
      <w:pPr>
        <w:pStyle w:val="Paragrafoelenco"/>
        <w:numPr>
          <w:ilvl w:val="0"/>
          <w:numId w:val="14"/>
        </w:numPr>
        <w:jc w:val="both"/>
        <w:rPr>
          <w:rFonts w:eastAsia="Calibri"/>
          <w:b/>
          <w:i/>
        </w:rPr>
      </w:pPr>
      <w:r w:rsidRPr="00377948">
        <w:rPr>
          <w:i/>
        </w:rPr>
        <w:t>Determinazione n.4 del 10/02/2020</w:t>
      </w:r>
    </w:p>
    <w:p w:rsidR="00B6635B" w:rsidRPr="00377948" w:rsidRDefault="00B6635B" w:rsidP="00377948">
      <w:pPr>
        <w:pStyle w:val="Paragrafoelenco"/>
        <w:jc w:val="both"/>
        <w:rPr>
          <w:rFonts w:eastAsia="Calibri"/>
          <w:b/>
          <w:i/>
        </w:rPr>
      </w:pPr>
      <w:r w:rsidRPr="00377948">
        <w:rPr>
          <w:b/>
          <w:i/>
        </w:rPr>
        <w:t>P.O. VAL D’AGRI-MELANDRO-SAURO CAMASTRA PROGETTO DI PROMOZIONE E VALORIZZAZIONE DEL CANESTRATO DI MOLITERNO – RECUPERO ED ADEGUAMENTO FONDACI STAGIONATURA-CUP E89J14000160002 CIG 77443285A2</w:t>
      </w:r>
    </w:p>
    <w:p w:rsidR="00B6635B" w:rsidRPr="00637AD3" w:rsidRDefault="00B6635B" w:rsidP="00377948">
      <w:pPr>
        <w:pStyle w:val="Default"/>
        <w:numPr>
          <w:ilvl w:val="0"/>
          <w:numId w:val="19"/>
        </w:numPr>
        <w:rPr>
          <w:i/>
        </w:rPr>
      </w:pPr>
      <w:r w:rsidRPr="00637AD3">
        <w:rPr>
          <w:i/>
        </w:rPr>
        <w:t xml:space="preserve">Approvazione proposta aggiudicazione a favore della ditta </w:t>
      </w:r>
    </w:p>
    <w:p w:rsidR="00B6635B" w:rsidRPr="00637AD3" w:rsidRDefault="00B6635B" w:rsidP="00377948">
      <w:pPr>
        <w:pStyle w:val="Paragrafoelenco"/>
        <w:numPr>
          <w:ilvl w:val="0"/>
          <w:numId w:val="19"/>
        </w:numPr>
        <w:spacing w:line="256" w:lineRule="auto"/>
        <w:rPr>
          <w:rFonts w:ascii="Times New Roman" w:hAnsi="Times New Roman" w:cs="Times New Roman"/>
          <w:i/>
          <w:color w:val="000000"/>
          <w:sz w:val="24"/>
          <w:szCs w:val="24"/>
        </w:rPr>
      </w:pPr>
      <w:r w:rsidRPr="00637AD3">
        <w:rPr>
          <w:rFonts w:ascii="Times New Roman" w:hAnsi="Times New Roman" w:cs="Times New Roman"/>
          <w:i/>
          <w:color w:val="000000"/>
          <w:sz w:val="24"/>
          <w:szCs w:val="24"/>
        </w:rPr>
        <w:t>Approvazione verbali di gara</w:t>
      </w:r>
    </w:p>
    <w:p w:rsidR="00B6635B" w:rsidRPr="00637AD3" w:rsidRDefault="00B6635B" w:rsidP="00B6635B">
      <w:pPr>
        <w:pStyle w:val="Paragrafoelenco"/>
        <w:rPr>
          <w:rFonts w:ascii="Times New Roman" w:hAnsi="Times New Roman" w:cs="Times New Roman"/>
          <w:i/>
          <w:color w:val="000000"/>
          <w:sz w:val="24"/>
          <w:szCs w:val="24"/>
        </w:rPr>
      </w:pPr>
    </w:p>
    <w:p w:rsidR="00B6635B" w:rsidRPr="00637AD3" w:rsidRDefault="00B6635B" w:rsidP="00B6635B">
      <w:pPr>
        <w:jc w:val="both"/>
        <w:rPr>
          <w:rFonts w:eastAsia="Calibri"/>
          <w:b/>
          <w:i/>
        </w:rPr>
      </w:pPr>
      <w:r w:rsidRPr="00637AD3">
        <w:rPr>
          <w:b/>
          <w:i/>
        </w:rPr>
        <w:t>P.O. VAL D’AGRI-MELANDRO-SAURO CAMASTRA PROGETTO DI PROMOZIONE E VALORIZZAZIONE DEL CANESTRATO DI MOLITERNO – RECUPERO ED ADEGUAMENTO FONDACI STAGIONATURA-CUP E89J14000160002 CIG 77443285A2</w:t>
      </w:r>
    </w:p>
    <w:p w:rsidR="00EC3A5B" w:rsidRDefault="0047463E" w:rsidP="0047463E">
      <w:pPr>
        <w:spacing w:line="256" w:lineRule="auto"/>
        <w:rPr>
          <w:i/>
          <w:color w:val="000000"/>
        </w:rPr>
      </w:pPr>
      <w:r>
        <w:rPr>
          <w:i/>
          <w:color w:val="000000"/>
        </w:rPr>
        <w:t xml:space="preserve">- </w:t>
      </w:r>
      <w:r w:rsidR="00B6635B" w:rsidRPr="0047463E">
        <w:rPr>
          <w:i/>
          <w:color w:val="000000"/>
        </w:rPr>
        <w:t>Efficacia aggiudicazione a favore all’ATI- L&amp;D Restauri-TERMOIDRAULICA di G. Santarsiero.</w:t>
      </w:r>
    </w:p>
    <w:p w:rsidR="00EC3A5B" w:rsidRPr="00EC3A5B" w:rsidRDefault="00EC3A5B" w:rsidP="0047463E">
      <w:pPr>
        <w:spacing w:line="256" w:lineRule="auto"/>
        <w:rPr>
          <w:b/>
          <w:color w:val="000000"/>
        </w:rPr>
      </w:pPr>
      <w:r>
        <w:rPr>
          <w:i/>
          <w:color w:val="000000"/>
        </w:rPr>
        <w:t xml:space="preserve">- </w:t>
      </w:r>
      <w:r>
        <w:rPr>
          <w:b/>
          <w:color w:val="000000"/>
        </w:rPr>
        <w:t>Determinazione N°31 del 10/06/2020</w:t>
      </w:r>
    </w:p>
    <w:p w:rsidR="00EC3A5B" w:rsidRPr="00637AD3" w:rsidRDefault="00EC3A5B" w:rsidP="00B6635B">
      <w:pPr>
        <w:spacing w:line="0" w:lineRule="atLeast"/>
        <w:jc w:val="both"/>
        <w:rPr>
          <w:i/>
        </w:rPr>
      </w:pPr>
    </w:p>
    <w:p w:rsidR="00B6635B" w:rsidRPr="00637AD3" w:rsidRDefault="00B6635B" w:rsidP="00B6635B">
      <w:pPr>
        <w:spacing w:line="200" w:lineRule="exact"/>
        <w:jc w:val="both"/>
        <w:rPr>
          <w:b/>
          <w:u w:val="single"/>
        </w:rPr>
      </w:pPr>
      <w:r w:rsidRPr="00637AD3">
        <w:rPr>
          <w:b/>
          <w:u w:val="single"/>
        </w:rPr>
        <w:t>Stipula del contratto in data 20.07.2020 Repertorio n. 3274</w:t>
      </w:r>
      <w:r w:rsidR="0090786C">
        <w:rPr>
          <w:b/>
          <w:u w:val="single"/>
        </w:rPr>
        <w:t>.</w:t>
      </w:r>
    </w:p>
    <w:p w:rsidR="00377948" w:rsidRPr="00637AD3" w:rsidRDefault="00377948" w:rsidP="00B6635B">
      <w:pPr>
        <w:shd w:val="clear" w:color="auto" w:fill="BDD6EE" w:themeFill="accent1" w:themeFillTint="66"/>
        <w:spacing w:line="0" w:lineRule="atLeast"/>
        <w:jc w:val="both"/>
        <w:rPr>
          <w:b/>
        </w:rPr>
      </w:pPr>
    </w:p>
    <w:p w:rsidR="00B6635B" w:rsidRPr="00EC3A5B" w:rsidRDefault="00B6635B" w:rsidP="00EC3A5B">
      <w:pPr>
        <w:pStyle w:val="Paragrafoelenco"/>
        <w:numPr>
          <w:ilvl w:val="0"/>
          <w:numId w:val="14"/>
        </w:numPr>
        <w:spacing w:line="0" w:lineRule="atLeast"/>
        <w:jc w:val="both"/>
        <w:rPr>
          <w:b/>
          <w:i/>
        </w:rPr>
      </w:pPr>
      <w:r w:rsidRPr="00EC3A5B">
        <w:rPr>
          <w:b/>
          <w:i/>
        </w:rPr>
        <w:t>Efficientamento energetico dell'Istituto Comprensivo in via D. Galante di Moliterno Cod. Scuola PZIC85500B"–IMPORTO FINANZIAMENTO € 459.000,00 CUP: E87D18000680001</w:t>
      </w:r>
    </w:p>
    <w:p w:rsidR="00B6635B" w:rsidRDefault="00B6635B" w:rsidP="00D000CD">
      <w:pPr>
        <w:pStyle w:val="Paragrafoelenco"/>
        <w:numPr>
          <w:ilvl w:val="0"/>
          <w:numId w:val="19"/>
        </w:numPr>
        <w:spacing w:line="256" w:lineRule="auto"/>
        <w:rPr>
          <w:rFonts w:ascii="Times New Roman" w:hAnsi="Times New Roman" w:cs="Times New Roman"/>
          <w:i/>
          <w:color w:val="000000"/>
          <w:sz w:val="24"/>
          <w:szCs w:val="24"/>
        </w:rPr>
      </w:pPr>
      <w:r w:rsidRPr="0047463E">
        <w:rPr>
          <w:rFonts w:ascii="Times New Roman" w:hAnsi="Times New Roman" w:cs="Times New Roman"/>
          <w:i/>
          <w:color w:val="000000"/>
          <w:sz w:val="24"/>
          <w:szCs w:val="24"/>
        </w:rPr>
        <w:t>Approvazione verbale n.1 e 2 e proposta di aggiudicazione</w:t>
      </w:r>
    </w:p>
    <w:p w:rsidR="0047463E" w:rsidRDefault="0047463E" w:rsidP="0047463E">
      <w:pPr>
        <w:pStyle w:val="Paragrafoelenco"/>
        <w:spacing w:line="256" w:lineRule="auto"/>
        <w:ind w:left="1080"/>
        <w:rPr>
          <w:rFonts w:ascii="Times New Roman" w:hAnsi="Times New Roman" w:cs="Times New Roman"/>
          <w:i/>
          <w:color w:val="000000"/>
          <w:sz w:val="24"/>
          <w:szCs w:val="24"/>
        </w:rPr>
      </w:pPr>
    </w:p>
    <w:p w:rsidR="0047463E" w:rsidRPr="00EC3A5B" w:rsidRDefault="0047463E" w:rsidP="00EC3A5B">
      <w:pPr>
        <w:pStyle w:val="Paragrafoelenco"/>
        <w:numPr>
          <w:ilvl w:val="0"/>
          <w:numId w:val="19"/>
        </w:numPr>
        <w:spacing w:line="256" w:lineRule="auto"/>
        <w:jc w:val="both"/>
        <w:rPr>
          <w:rFonts w:ascii="Times New Roman" w:hAnsi="Times New Roman" w:cs="Times New Roman"/>
          <w:i/>
          <w:color w:val="000000"/>
          <w:sz w:val="24"/>
          <w:szCs w:val="24"/>
        </w:rPr>
      </w:pPr>
      <w:r w:rsidRPr="00EC3A5B">
        <w:rPr>
          <w:i/>
        </w:rPr>
        <w:t>Determinazione n. 29 del 24/06/2020:</w:t>
      </w:r>
    </w:p>
    <w:p w:rsidR="0047463E" w:rsidRPr="00EC3A5B" w:rsidRDefault="00B6635B" w:rsidP="00026F0D">
      <w:pPr>
        <w:pStyle w:val="Paragrafoelenco"/>
        <w:numPr>
          <w:ilvl w:val="0"/>
          <w:numId w:val="19"/>
        </w:numPr>
        <w:spacing w:line="0" w:lineRule="atLeast"/>
        <w:jc w:val="both"/>
        <w:rPr>
          <w:rFonts w:ascii="Times New Roman" w:eastAsia="Times New Roman" w:hAnsi="Times New Roman" w:cs="Times New Roman"/>
          <w:sz w:val="24"/>
          <w:szCs w:val="24"/>
        </w:rPr>
      </w:pPr>
      <w:r w:rsidRPr="00EC3A5B">
        <w:rPr>
          <w:rFonts w:ascii="Times New Roman" w:hAnsi="Times New Roman" w:cs="Times New Roman"/>
          <w:i/>
          <w:color w:val="000000"/>
          <w:sz w:val="24"/>
          <w:szCs w:val="24"/>
        </w:rPr>
        <w:t xml:space="preserve">Efficacia aggiudicazione a favore della ditta ROMEO FORASTIERE” </w:t>
      </w:r>
    </w:p>
    <w:p w:rsidR="00377948" w:rsidRPr="0047463E" w:rsidRDefault="0047463E" w:rsidP="00C87C8C">
      <w:pPr>
        <w:spacing w:line="200" w:lineRule="exact"/>
        <w:jc w:val="both"/>
      </w:pPr>
      <w:r>
        <w:rPr>
          <w:b/>
          <w:u w:val="single"/>
        </w:rPr>
        <w:t>Stipula del contratto in data 09</w:t>
      </w:r>
      <w:r w:rsidRPr="00637AD3">
        <w:rPr>
          <w:b/>
          <w:u w:val="single"/>
        </w:rPr>
        <w:t>.</w:t>
      </w:r>
      <w:r>
        <w:rPr>
          <w:b/>
          <w:u w:val="single"/>
        </w:rPr>
        <w:t>10</w:t>
      </w:r>
      <w:r w:rsidR="00C87C8C">
        <w:rPr>
          <w:b/>
          <w:u w:val="single"/>
        </w:rPr>
        <w:t>.2020 Repertorio n. 3276.</w:t>
      </w:r>
    </w:p>
    <w:p w:rsidR="00377948" w:rsidRPr="00377948" w:rsidRDefault="00377948" w:rsidP="00377948">
      <w:pPr>
        <w:spacing w:line="0" w:lineRule="atLeast"/>
        <w:jc w:val="both"/>
      </w:pPr>
    </w:p>
    <w:p w:rsidR="00EC3A5B" w:rsidRPr="00EC3A5B" w:rsidRDefault="00EC3A5B" w:rsidP="00EC3A5B">
      <w:pPr>
        <w:pStyle w:val="Paragrafoelenco"/>
        <w:spacing w:line="256" w:lineRule="auto"/>
        <w:ind w:left="360"/>
        <w:jc w:val="both"/>
        <w:rPr>
          <w:i/>
          <w:color w:val="000000"/>
        </w:rPr>
      </w:pPr>
    </w:p>
    <w:p w:rsidR="0047463E" w:rsidRPr="0047463E" w:rsidRDefault="0047463E" w:rsidP="0047463E">
      <w:pPr>
        <w:pStyle w:val="Paragrafoelenco"/>
        <w:numPr>
          <w:ilvl w:val="0"/>
          <w:numId w:val="14"/>
        </w:numPr>
        <w:spacing w:line="256" w:lineRule="auto"/>
        <w:jc w:val="both"/>
        <w:rPr>
          <w:i/>
          <w:color w:val="000000"/>
        </w:rPr>
      </w:pPr>
      <w:r>
        <w:rPr>
          <w:i/>
        </w:rPr>
        <w:t>Determinazione n. 82 del 22/12</w:t>
      </w:r>
      <w:r w:rsidRPr="0047463E">
        <w:rPr>
          <w:i/>
        </w:rPr>
        <w:t>/2020:</w:t>
      </w:r>
    </w:p>
    <w:p w:rsidR="0047463E" w:rsidRDefault="0047463E" w:rsidP="0047463E">
      <w:pPr>
        <w:pStyle w:val="Paragrafoelenco"/>
        <w:spacing w:line="256" w:lineRule="auto"/>
        <w:jc w:val="both"/>
        <w:rPr>
          <w:b/>
          <w:i/>
        </w:rPr>
      </w:pPr>
      <w:r>
        <w:rPr>
          <w:b/>
          <w:i/>
        </w:rPr>
        <w:t xml:space="preserve">D.G.M. N. 107 DEL 16.11.2020 – “Caserma </w:t>
      </w:r>
      <w:r w:rsidR="00145C22">
        <w:rPr>
          <w:b/>
          <w:i/>
        </w:rPr>
        <w:t>dei carabinieri in via salvo D’Acquisto.</w:t>
      </w:r>
    </w:p>
    <w:p w:rsidR="009375E1" w:rsidRPr="009375E1" w:rsidRDefault="009375E1" w:rsidP="0047463E">
      <w:pPr>
        <w:pStyle w:val="Paragrafoelenco"/>
        <w:spacing w:line="256" w:lineRule="auto"/>
        <w:jc w:val="both"/>
        <w:rPr>
          <w:i/>
        </w:rPr>
      </w:pPr>
      <w:r>
        <w:rPr>
          <w:b/>
          <w:i/>
        </w:rPr>
        <w:t xml:space="preserve">- </w:t>
      </w:r>
      <w:r>
        <w:rPr>
          <w:i/>
        </w:rPr>
        <w:t>Determina a contrarre ed affidamento diretto ai sensi dell’art. 1, comma 2, lettera a) della legge 11 settembre 2020, n. 120</w:t>
      </w:r>
      <w:r w:rsidR="009D6C7B">
        <w:rPr>
          <w:i/>
        </w:rPr>
        <w:t xml:space="preserve"> di conversione, con modificazioni, del decreto-legge 16 luglio 2020, n. 76, recante &lt;&lt;Misure urgenti per la semplificazione e l’innovazione digitali&gt;&gt;</w:t>
      </w:r>
    </w:p>
    <w:p w:rsidR="009375E1" w:rsidRPr="0047463E" w:rsidRDefault="009375E1" w:rsidP="0047463E">
      <w:pPr>
        <w:pStyle w:val="Paragrafoelenco"/>
        <w:spacing w:line="256" w:lineRule="auto"/>
        <w:jc w:val="both"/>
        <w:rPr>
          <w:b/>
          <w:i/>
          <w:color w:val="000000"/>
        </w:rPr>
      </w:pPr>
    </w:p>
    <w:p w:rsidR="0047463E" w:rsidRPr="0047463E" w:rsidRDefault="0047463E" w:rsidP="0047463E">
      <w:pPr>
        <w:pStyle w:val="Paragrafoelenco"/>
        <w:spacing w:line="256" w:lineRule="auto"/>
        <w:ind w:left="1080"/>
        <w:rPr>
          <w:rFonts w:ascii="Times New Roman" w:hAnsi="Times New Roman" w:cs="Times New Roman"/>
          <w:i/>
          <w:color w:val="000000"/>
          <w:sz w:val="24"/>
          <w:szCs w:val="24"/>
        </w:rPr>
      </w:pPr>
    </w:p>
    <w:p w:rsidR="0047463E" w:rsidRPr="0047463E" w:rsidRDefault="0047463E" w:rsidP="009375E1">
      <w:pPr>
        <w:pStyle w:val="Paragrafoelenco"/>
        <w:spacing w:line="0" w:lineRule="atLeast"/>
        <w:jc w:val="both"/>
      </w:pPr>
    </w:p>
    <w:p w:rsidR="00EC3A5B" w:rsidRDefault="00EC3A5B" w:rsidP="009D6C7B">
      <w:pPr>
        <w:pStyle w:val="Paragrafoelenco"/>
        <w:autoSpaceDE w:val="0"/>
        <w:autoSpaceDN w:val="0"/>
        <w:adjustRightInd w:val="0"/>
        <w:spacing w:line="276" w:lineRule="auto"/>
        <w:jc w:val="center"/>
        <w:rPr>
          <w:rFonts w:ascii="Times New Roman" w:eastAsia="Times New Roman" w:hAnsi="Times New Roman" w:cs="Times New Roman"/>
          <w:b/>
          <w:color w:val="000000"/>
          <w:sz w:val="24"/>
          <w:szCs w:val="24"/>
          <w:lang w:eastAsia="it-IT"/>
        </w:rPr>
      </w:pPr>
    </w:p>
    <w:p w:rsidR="00EC3A5B" w:rsidRDefault="00EC3A5B" w:rsidP="009D6C7B">
      <w:pPr>
        <w:pStyle w:val="Paragrafoelenco"/>
        <w:autoSpaceDE w:val="0"/>
        <w:autoSpaceDN w:val="0"/>
        <w:adjustRightInd w:val="0"/>
        <w:spacing w:line="276" w:lineRule="auto"/>
        <w:jc w:val="center"/>
        <w:rPr>
          <w:rFonts w:ascii="Times New Roman" w:eastAsia="Times New Roman" w:hAnsi="Times New Roman" w:cs="Times New Roman"/>
          <w:b/>
          <w:color w:val="000000"/>
          <w:sz w:val="24"/>
          <w:szCs w:val="24"/>
          <w:lang w:eastAsia="it-IT"/>
        </w:rPr>
      </w:pPr>
    </w:p>
    <w:p w:rsidR="00EC3A5B" w:rsidRDefault="00EC3A5B" w:rsidP="009D6C7B">
      <w:pPr>
        <w:pStyle w:val="Paragrafoelenco"/>
        <w:autoSpaceDE w:val="0"/>
        <w:autoSpaceDN w:val="0"/>
        <w:adjustRightInd w:val="0"/>
        <w:spacing w:line="276" w:lineRule="auto"/>
        <w:jc w:val="center"/>
        <w:rPr>
          <w:rFonts w:ascii="Times New Roman" w:eastAsia="Times New Roman" w:hAnsi="Times New Roman" w:cs="Times New Roman"/>
          <w:b/>
          <w:color w:val="000000"/>
          <w:sz w:val="24"/>
          <w:szCs w:val="24"/>
          <w:lang w:eastAsia="it-IT"/>
        </w:rPr>
      </w:pPr>
    </w:p>
    <w:p w:rsidR="00EC3A5B" w:rsidRDefault="00EC3A5B" w:rsidP="009D6C7B">
      <w:pPr>
        <w:pStyle w:val="Paragrafoelenco"/>
        <w:autoSpaceDE w:val="0"/>
        <w:autoSpaceDN w:val="0"/>
        <w:adjustRightInd w:val="0"/>
        <w:spacing w:line="276" w:lineRule="auto"/>
        <w:jc w:val="center"/>
        <w:rPr>
          <w:rFonts w:ascii="Times New Roman" w:eastAsia="Times New Roman" w:hAnsi="Times New Roman" w:cs="Times New Roman"/>
          <w:b/>
          <w:color w:val="000000"/>
          <w:sz w:val="24"/>
          <w:szCs w:val="24"/>
          <w:lang w:eastAsia="it-IT"/>
        </w:rPr>
      </w:pPr>
    </w:p>
    <w:p w:rsidR="000B346F" w:rsidRDefault="009D6C7B" w:rsidP="009D6C7B">
      <w:pPr>
        <w:pStyle w:val="Paragrafoelenco"/>
        <w:autoSpaceDE w:val="0"/>
        <w:autoSpaceDN w:val="0"/>
        <w:adjustRightInd w:val="0"/>
        <w:spacing w:line="276" w:lineRule="auto"/>
        <w:jc w:val="center"/>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RAMI DI ATTIVITA’</w:t>
      </w:r>
    </w:p>
    <w:p w:rsidR="009D6C7B" w:rsidRPr="009D6C7B" w:rsidRDefault="009D6C7B" w:rsidP="0098144B">
      <w:pPr>
        <w:pStyle w:val="Paragrafoelenco"/>
        <w:autoSpaceDE w:val="0"/>
        <w:autoSpaceDN w:val="0"/>
        <w:adjustRightInd w:val="0"/>
        <w:spacing w:line="276" w:lineRule="auto"/>
        <w:jc w:val="both"/>
        <w:rPr>
          <w:rFonts w:ascii="Times New Roman" w:eastAsia="Times New Roman" w:hAnsi="Times New Roman" w:cs="Times New Roman"/>
          <w:b/>
          <w:color w:val="000000"/>
          <w:sz w:val="24"/>
          <w:szCs w:val="24"/>
          <w:lang w:eastAsia="it-IT"/>
        </w:rPr>
      </w:pPr>
    </w:p>
    <w:p w:rsidR="0098144B" w:rsidRDefault="0098144B" w:rsidP="0098144B">
      <w:pPr>
        <w:rPr>
          <w:color w:val="000000"/>
        </w:rPr>
      </w:pPr>
      <w:r w:rsidRPr="00D53E68">
        <w:rPr>
          <w:color w:val="000000"/>
        </w:rPr>
        <w:t xml:space="preserve">Come già detto la pressione fiscale è rimasta sostanzialmente invariata: stesso discorso per quanto concerne le entrate extratributarie. </w:t>
      </w:r>
    </w:p>
    <w:p w:rsidR="0098144B" w:rsidRDefault="0098144B" w:rsidP="0098144B">
      <w:pPr>
        <w:rPr>
          <w:color w:val="000000"/>
        </w:rPr>
      </w:pPr>
    </w:p>
    <w:p w:rsidR="0098144B" w:rsidRDefault="0098144B" w:rsidP="0098144B">
      <w:pPr>
        <w:rPr>
          <w:color w:val="000000"/>
        </w:rPr>
      </w:pPr>
      <w:r>
        <w:rPr>
          <w:color w:val="000000"/>
        </w:rPr>
        <w:t>Per quanto concerne la TARI durante l’esercizio pregresso l’Amministrazione si è avvalsa della normativa (cura Italia) che consentiva di confermare le tariffe del 2019 provvedendo all’approvazione del PEF entr</w:t>
      </w:r>
      <w:r w:rsidR="00EC3A5B">
        <w:rPr>
          <w:color w:val="000000"/>
        </w:rPr>
        <w:t xml:space="preserve">o la fine dell’esercizio 2020  </w:t>
      </w:r>
      <w:r>
        <w:rPr>
          <w:color w:val="000000"/>
        </w:rPr>
        <w:t>spalmando l’eventuale conguaglio negli esercizi 2021-2023.</w:t>
      </w:r>
    </w:p>
    <w:p w:rsidR="0098144B" w:rsidRPr="00D53E68" w:rsidRDefault="0098144B" w:rsidP="0098144B">
      <w:pPr>
        <w:rPr>
          <w:color w:val="000000"/>
        </w:rPr>
      </w:pPr>
    </w:p>
    <w:p w:rsidR="0098144B" w:rsidRDefault="0098144B" w:rsidP="0098144B">
      <w:pPr>
        <w:jc w:val="both"/>
        <w:rPr>
          <w:color w:val="000000"/>
        </w:rPr>
      </w:pPr>
      <w:r w:rsidRPr="00D53E68">
        <w:rPr>
          <w:color w:val="000000"/>
        </w:rPr>
        <w:t>Sono rimaste inoltre invariate l</w:t>
      </w:r>
      <w:r>
        <w:rPr>
          <w:color w:val="000000"/>
        </w:rPr>
        <w:t>e</w:t>
      </w:r>
      <w:r w:rsidRPr="00D53E68">
        <w:rPr>
          <w:color w:val="000000"/>
        </w:rPr>
        <w:t xml:space="preserve"> contribuzion</w:t>
      </w:r>
      <w:r>
        <w:rPr>
          <w:color w:val="000000"/>
        </w:rPr>
        <w:t>i</w:t>
      </w:r>
      <w:r w:rsidRPr="00D53E68">
        <w:rPr>
          <w:color w:val="000000"/>
        </w:rPr>
        <w:t xml:space="preserve"> del servizio mensa e del trasporto scolastico: </w:t>
      </w:r>
      <w:r>
        <w:rPr>
          <w:color w:val="000000"/>
        </w:rPr>
        <w:t>riguardo a quest’ultimo, solamente per una parte minima, viene coperto dagli utenti.</w:t>
      </w:r>
    </w:p>
    <w:p w:rsidR="0056418A" w:rsidRDefault="0056418A" w:rsidP="0098144B">
      <w:pPr>
        <w:jc w:val="both"/>
        <w:rPr>
          <w:color w:val="000000"/>
        </w:rPr>
      </w:pPr>
    </w:p>
    <w:p w:rsidR="0056418A" w:rsidRDefault="0056418A" w:rsidP="0098144B">
      <w:pPr>
        <w:jc w:val="both"/>
        <w:rPr>
          <w:color w:val="000000"/>
        </w:rPr>
      </w:pPr>
    </w:p>
    <w:p w:rsidR="0056418A" w:rsidRPr="0056418A" w:rsidRDefault="0056418A" w:rsidP="0056418A">
      <w:pPr>
        <w:spacing w:after="160" w:line="259" w:lineRule="auto"/>
        <w:jc w:val="center"/>
        <w:rPr>
          <w:rFonts w:eastAsiaTheme="minorHAnsi"/>
          <w:b/>
          <w:sz w:val="22"/>
          <w:szCs w:val="22"/>
          <w:lang w:eastAsia="en-US"/>
        </w:rPr>
      </w:pPr>
      <w:r>
        <w:rPr>
          <w:rFonts w:eastAsiaTheme="minorHAnsi"/>
          <w:b/>
          <w:sz w:val="22"/>
          <w:szCs w:val="22"/>
          <w:lang w:eastAsia="en-US"/>
        </w:rPr>
        <w:t>SETTORE</w:t>
      </w:r>
      <w:r w:rsidRPr="0056418A">
        <w:rPr>
          <w:rFonts w:eastAsiaTheme="minorHAnsi"/>
          <w:b/>
          <w:sz w:val="22"/>
          <w:szCs w:val="22"/>
          <w:lang w:eastAsia="en-US"/>
        </w:rPr>
        <w:t xml:space="preserve"> ISTRUZIONE</w:t>
      </w:r>
    </w:p>
    <w:p w:rsidR="0056418A" w:rsidRPr="0056418A" w:rsidRDefault="0056418A" w:rsidP="0056418A">
      <w:pPr>
        <w:spacing w:after="160" w:line="259" w:lineRule="auto"/>
        <w:jc w:val="both"/>
        <w:rPr>
          <w:rFonts w:eastAsiaTheme="minorHAnsi"/>
          <w:sz w:val="22"/>
          <w:szCs w:val="22"/>
          <w:lang w:eastAsia="en-US"/>
        </w:rPr>
      </w:pPr>
      <w:r w:rsidRPr="0056418A">
        <w:rPr>
          <w:rFonts w:eastAsiaTheme="minorHAnsi"/>
          <w:sz w:val="22"/>
          <w:szCs w:val="22"/>
          <w:lang w:eastAsia="en-US"/>
        </w:rPr>
        <w:t>Tra i servizi garantiti dall’Ente, in riferimento al diritto allo studio, figurano principalmente il servizio di trasporto scolastico e quello di refezione.</w:t>
      </w:r>
    </w:p>
    <w:p w:rsidR="0056418A" w:rsidRPr="0056418A" w:rsidRDefault="0056418A" w:rsidP="0056418A">
      <w:pPr>
        <w:spacing w:after="160" w:line="259" w:lineRule="auto"/>
        <w:jc w:val="both"/>
        <w:rPr>
          <w:rFonts w:eastAsiaTheme="minorHAnsi"/>
          <w:sz w:val="22"/>
          <w:szCs w:val="22"/>
          <w:lang w:eastAsia="en-US"/>
        </w:rPr>
      </w:pPr>
      <w:r w:rsidRPr="0056418A">
        <w:rPr>
          <w:rFonts w:eastAsiaTheme="minorHAnsi"/>
          <w:sz w:val="22"/>
          <w:szCs w:val="22"/>
          <w:lang w:eastAsia="en-US"/>
        </w:rPr>
        <w:t>Il servizio di trasporto scolastico, nel corso del 2020 ha subito un andamento altalenante derivante dalla normativa in materia di prevenzione COVID e per l’osservanza delle diverse ordinanze regionali e sindacali finalizzate alla medesima attività. Nel marzo del 2020 e fino alla data di “chiusura della scuola” (30/06/2020) il servizio è stato interrotto per disposizione del governo centrale.</w:t>
      </w:r>
    </w:p>
    <w:p w:rsidR="0056418A" w:rsidRPr="0056418A" w:rsidRDefault="0056418A" w:rsidP="0056418A">
      <w:pPr>
        <w:spacing w:after="160" w:line="259" w:lineRule="auto"/>
        <w:jc w:val="both"/>
        <w:rPr>
          <w:rFonts w:eastAsiaTheme="minorHAnsi"/>
          <w:sz w:val="22"/>
          <w:szCs w:val="22"/>
          <w:lang w:eastAsia="en-US"/>
        </w:rPr>
      </w:pPr>
      <w:r w:rsidRPr="0056418A">
        <w:rPr>
          <w:rFonts w:eastAsiaTheme="minorHAnsi"/>
          <w:sz w:val="22"/>
          <w:szCs w:val="22"/>
          <w:lang w:eastAsia="en-US"/>
        </w:rPr>
        <w:t>Con la ripresa in presenza dell’attività scolastica a settembre 2020, il servizio di trasporto scolastico è stato garantito con l’istituzione, tra l’altro di una linea aggiuntiva che ha garantito l’osservanza delle prescrizioni in materia di capienza massima dei veicoli ad esso destinati. Sospensioni del servizio si sono avute nel mese di ottobre e dicembre anche se nella maggior parte dei casi è stato garantito il trasporto agli alunni della scuola dell’infanzia.</w:t>
      </w:r>
    </w:p>
    <w:p w:rsidR="0056418A" w:rsidRDefault="0056418A" w:rsidP="0056418A">
      <w:pPr>
        <w:spacing w:after="160" w:line="259" w:lineRule="auto"/>
        <w:jc w:val="both"/>
        <w:rPr>
          <w:rFonts w:eastAsiaTheme="minorHAnsi"/>
          <w:sz w:val="22"/>
          <w:szCs w:val="22"/>
          <w:lang w:eastAsia="en-US"/>
        </w:rPr>
      </w:pPr>
      <w:r w:rsidRPr="0056418A">
        <w:rPr>
          <w:rFonts w:eastAsiaTheme="minorHAnsi"/>
          <w:sz w:val="22"/>
          <w:szCs w:val="22"/>
          <w:lang w:eastAsia="en-US"/>
        </w:rPr>
        <w:t>Per quanto attiene, invece il servizio di refezione scolastica interrotto dal marzo 2020, è ripreso solo agli inizi del 2021 per le medesime ragioni legate al covid e poi ad interventi str</w:t>
      </w:r>
      <w:r>
        <w:rPr>
          <w:rFonts w:eastAsiaTheme="minorHAnsi"/>
          <w:sz w:val="22"/>
          <w:szCs w:val="22"/>
          <w:lang w:eastAsia="en-US"/>
        </w:rPr>
        <w:t>utturali sui locali mensa di V</w:t>
      </w:r>
      <w:r w:rsidR="005444E2">
        <w:rPr>
          <w:rFonts w:eastAsiaTheme="minorHAnsi"/>
          <w:sz w:val="22"/>
          <w:szCs w:val="22"/>
          <w:lang w:eastAsia="en-US"/>
        </w:rPr>
        <w:t>ia Domenico G</w:t>
      </w:r>
      <w:r w:rsidRPr="0056418A">
        <w:rPr>
          <w:rFonts w:eastAsiaTheme="minorHAnsi"/>
          <w:sz w:val="22"/>
          <w:szCs w:val="22"/>
          <w:lang w:eastAsia="en-US"/>
        </w:rPr>
        <w:t>alante.</w:t>
      </w:r>
    </w:p>
    <w:p w:rsidR="0056418A" w:rsidRPr="0056418A" w:rsidRDefault="0056418A" w:rsidP="0056418A">
      <w:pPr>
        <w:spacing w:after="160" w:line="259" w:lineRule="auto"/>
        <w:jc w:val="both"/>
        <w:rPr>
          <w:rFonts w:eastAsiaTheme="minorHAnsi"/>
          <w:sz w:val="22"/>
          <w:szCs w:val="22"/>
          <w:lang w:eastAsia="en-US"/>
        </w:rPr>
      </w:pPr>
    </w:p>
    <w:p w:rsidR="0056418A" w:rsidRDefault="0056418A" w:rsidP="0056418A">
      <w:pPr>
        <w:spacing w:after="160" w:line="259" w:lineRule="auto"/>
        <w:jc w:val="center"/>
        <w:rPr>
          <w:rFonts w:eastAsiaTheme="minorHAnsi"/>
          <w:b/>
          <w:sz w:val="22"/>
          <w:szCs w:val="22"/>
          <w:lang w:eastAsia="en-US"/>
        </w:rPr>
      </w:pPr>
      <w:r>
        <w:rPr>
          <w:rFonts w:eastAsiaTheme="minorHAnsi"/>
          <w:b/>
          <w:sz w:val="22"/>
          <w:szCs w:val="22"/>
          <w:lang w:eastAsia="en-US"/>
        </w:rPr>
        <w:t>SERVIZI SOCIALI</w:t>
      </w:r>
    </w:p>
    <w:p w:rsidR="0056418A" w:rsidRPr="0056418A" w:rsidRDefault="0056418A" w:rsidP="0056418A">
      <w:pPr>
        <w:spacing w:after="160" w:line="259" w:lineRule="auto"/>
        <w:jc w:val="both"/>
        <w:rPr>
          <w:rFonts w:eastAsiaTheme="minorHAnsi"/>
          <w:sz w:val="22"/>
          <w:szCs w:val="22"/>
          <w:lang w:eastAsia="en-US"/>
        </w:rPr>
      </w:pPr>
      <w:r>
        <w:rPr>
          <w:rFonts w:eastAsiaTheme="minorHAnsi"/>
          <w:sz w:val="22"/>
          <w:szCs w:val="22"/>
          <w:lang w:eastAsia="en-US"/>
        </w:rPr>
        <w:lastRenderedPageBreak/>
        <w:t>Sono stati garantiti i servizi sociali, anche mediante l’erogazione di con</w:t>
      </w:r>
      <w:r w:rsidR="00EC3A5B">
        <w:rPr>
          <w:rFonts w:eastAsiaTheme="minorHAnsi"/>
          <w:sz w:val="22"/>
          <w:szCs w:val="22"/>
          <w:lang w:eastAsia="en-US"/>
        </w:rPr>
        <w:t xml:space="preserve">tributi, sussidi agli indigenti; </w:t>
      </w:r>
      <w:r>
        <w:rPr>
          <w:rFonts w:eastAsiaTheme="minorHAnsi"/>
          <w:sz w:val="22"/>
          <w:szCs w:val="22"/>
          <w:lang w:eastAsia="en-US"/>
        </w:rPr>
        <w:t xml:space="preserve">all’interno dell’erogazione dei contributi meritano di essere menzionati quelle inerenti l’erogazione </w:t>
      </w:r>
      <w:r w:rsidR="004E30AC">
        <w:rPr>
          <w:rFonts w:eastAsiaTheme="minorHAnsi"/>
          <w:sz w:val="22"/>
          <w:szCs w:val="22"/>
          <w:lang w:eastAsia="en-US"/>
        </w:rPr>
        <w:t>del bonus gas.</w:t>
      </w:r>
    </w:p>
    <w:p w:rsidR="00B6635B" w:rsidRDefault="00B6635B" w:rsidP="0056418A">
      <w:pPr>
        <w:pStyle w:val="Paragrafoelenco"/>
        <w:autoSpaceDE w:val="0"/>
        <w:autoSpaceDN w:val="0"/>
        <w:adjustRightInd w:val="0"/>
        <w:spacing w:line="276" w:lineRule="auto"/>
        <w:jc w:val="center"/>
        <w:rPr>
          <w:rFonts w:ascii="Times New Roman" w:eastAsia="Times New Roman" w:hAnsi="Times New Roman" w:cs="Times New Roman"/>
          <w:color w:val="000000"/>
          <w:sz w:val="24"/>
          <w:szCs w:val="24"/>
          <w:lang w:eastAsia="it-IT"/>
        </w:rPr>
      </w:pPr>
    </w:p>
    <w:p w:rsidR="001F47E0" w:rsidRDefault="001F47E0" w:rsidP="000B346F">
      <w:pPr>
        <w:pStyle w:val="Paragrafoelenco"/>
        <w:autoSpaceDE w:val="0"/>
        <w:autoSpaceDN w:val="0"/>
        <w:adjustRightInd w:val="0"/>
        <w:spacing w:line="276" w:lineRule="auto"/>
        <w:jc w:val="both"/>
        <w:rPr>
          <w:rFonts w:ascii="Times New Roman" w:eastAsia="Times New Roman" w:hAnsi="Times New Roman" w:cs="Times New Roman"/>
          <w:color w:val="000000"/>
          <w:sz w:val="24"/>
          <w:szCs w:val="24"/>
          <w:lang w:eastAsia="it-IT"/>
        </w:rPr>
      </w:pPr>
    </w:p>
    <w:p w:rsidR="005444E2" w:rsidRDefault="005444E2" w:rsidP="004E30AC">
      <w:pPr>
        <w:spacing w:after="160" w:line="259" w:lineRule="auto"/>
        <w:jc w:val="center"/>
        <w:rPr>
          <w:rFonts w:eastAsiaTheme="minorHAnsi"/>
          <w:b/>
          <w:sz w:val="22"/>
          <w:szCs w:val="22"/>
          <w:lang w:eastAsia="en-US"/>
        </w:rPr>
      </w:pPr>
    </w:p>
    <w:p w:rsidR="004E30AC" w:rsidRDefault="004E30AC" w:rsidP="004E30AC">
      <w:pPr>
        <w:spacing w:after="160" w:line="259" w:lineRule="auto"/>
        <w:jc w:val="center"/>
        <w:rPr>
          <w:rFonts w:eastAsiaTheme="minorHAnsi"/>
          <w:b/>
          <w:sz w:val="22"/>
          <w:szCs w:val="22"/>
          <w:lang w:eastAsia="en-US"/>
        </w:rPr>
      </w:pPr>
      <w:r>
        <w:rPr>
          <w:rFonts w:eastAsiaTheme="minorHAnsi"/>
          <w:b/>
          <w:sz w:val="22"/>
          <w:szCs w:val="22"/>
          <w:lang w:eastAsia="en-US"/>
        </w:rPr>
        <w:t>SERVIZI CULTURALI/MOSTRE, TEATRO</w:t>
      </w:r>
    </w:p>
    <w:p w:rsidR="006A3F10" w:rsidRDefault="004E30AC" w:rsidP="004E30AC">
      <w:pPr>
        <w:spacing w:after="160" w:line="259" w:lineRule="auto"/>
        <w:jc w:val="both"/>
        <w:rPr>
          <w:rFonts w:eastAsiaTheme="minorHAnsi"/>
          <w:sz w:val="22"/>
          <w:szCs w:val="22"/>
          <w:lang w:eastAsia="en-US"/>
        </w:rPr>
      </w:pPr>
      <w:r>
        <w:rPr>
          <w:rFonts w:eastAsiaTheme="minorHAnsi"/>
          <w:sz w:val="22"/>
          <w:szCs w:val="22"/>
          <w:lang w:eastAsia="en-US"/>
        </w:rPr>
        <w:t xml:space="preserve">La situazione di emergenza epidemiologica (con le conseguenti </w:t>
      </w:r>
      <w:r w:rsidR="003A7184">
        <w:rPr>
          <w:rFonts w:eastAsiaTheme="minorHAnsi"/>
          <w:sz w:val="22"/>
          <w:szCs w:val="22"/>
          <w:lang w:eastAsia="en-US"/>
        </w:rPr>
        <w:t>restrizioni imposte dal Governo</w:t>
      </w:r>
      <w:r w:rsidR="00AF2C8D">
        <w:rPr>
          <w:rFonts w:eastAsiaTheme="minorHAnsi"/>
          <w:sz w:val="22"/>
          <w:szCs w:val="22"/>
          <w:lang w:eastAsia="en-US"/>
        </w:rPr>
        <w:t xml:space="preserve"> Nazionale e Regionali) ha inciso profondamente in maniera negativa sui servizi culturali </w:t>
      </w:r>
      <w:r w:rsidR="006A3F10">
        <w:rPr>
          <w:rFonts w:eastAsiaTheme="minorHAnsi"/>
          <w:sz w:val="22"/>
          <w:szCs w:val="22"/>
          <w:lang w:eastAsia="en-US"/>
        </w:rPr>
        <w:t>(limitati per lo più alla biblioteca intesa essenzialmente come prestito librario anche a domicilio) e sull’organizzazione di mostre, di spettacoli teatrali.</w:t>
      </w:r>
    </w:p>
    <w:p w:rsidR="00DE15FB" w:rsidRDefault="00DE15FB" w:rsidP="00DE15FB">
      <w:pPr>
        <w:jc w:val="center"/>
        <w:rPr>
          <w:b/>
          <w:color w:val="000000"/>
        </w:rPr>
      </w:pPr>
      <w:r w:rsidRPr="00D53E68">
        <w:rPr>
          <w:b/>
          <w:color w:val="000000"/>
        </w:rPr>
        <w:t>FORMAZIONE</w:t>
      </w:r>
    </w:p>
    <w:p w:rsidR="00DE15FB" w:rsidRPr="00D53E68" w:rsidRDefault="00DE15FB" w:rsidP="00DE15FB">
      <w:pPr>
        <w:jc w:val="center"/>
        <w:rPr>
          <w:b/>
          <w:color w:val="000000"/>
        </w:rPr>
      </w:pPr>
    </w:p>
    <w:p w:rsidR="00DE15FB" w:rsidRDefault="00DE15FB" w:rsidP="00DE15FB">
      <w:pPr>
        <w:jc w:val="both"/>
        <w:rPr>
          <w:color w:val="000000"/>
        </w:rPr>
      </w:pPr>
      <w:r w:rsidRPr="00D53E68">
        <w:rPr>
          <w:color w:val="000000"/>
        </w:rPr>
        <w:t>E’ stata garantita la formazione, sia pure nei limiti dello stretto necessario, dei dipendenti assegnati ai settori più esposti ai fenomeni corruttivi mediante la partecipazione degli stessi ad appositi corsi.</w:t>
      </w:r>
    </w:p>
    <w:p w:rsidR="00DE15FB" w:rsidRPr="00D53E68" w:rsidRDefault="00DE15FB" w:rsidP="00DE15FB">
      <w:pPr>
        <w:jc w:val="both"/>
        <w:rPr>
          <w:color w:val="000000"/>
        </w:rPr>
      </w:pPr>
    </w:p>
    <w:p w:rsidR="00DE15FB" w:rsidRDefault="00DE15FB" w:rsidP="00DE15FB">
      <w:pPr>
        <w:jc w:val="center"/>
        <w:rPr>
          <w:b/>
          <w:color w:val="000000"/>
        </w:rPr>
      </w:pPr>
      <w:r w:rsidRPr="00D53E68">
        <w:rPr>
          <w:b/>
          <w:color w:val="000000"/>
        </w:rPr>
        <w:t>TRASPARENZA</w:t>
      </w:r>
    </w:p>
    <w:p w:rsidR="00DE15FB" w:rsidRPr="00D53E68" w:rsidRDefault="00DE15FB" w:rsidP="00DE15FB">
      <w:pPr>
        <w:jc w:val="center"/>
        <w:rPr>
          <w:b/>
          <w:color w:val="000000"/>
        </w:rPr>
      </w:pPr>
    </w:p>
    <w:p w:rsidR="00DE15FB" w:rsidRPr="00D53E68" w:rsidRDefault="00DE15FB" w:rsidP="00DE15FB">
      <w:pPr>
        <w:jc w:val="both"/>
        <w:rPr>
          <w:color w:val="000000"/>
        </w:rPr>
      </w:pPr>
      <w:r w:rsidRPr="00D53E68">
        <w:rPr>
          <w:color w:val="000000"/>
        </w:rPr>
        <w:t>Si è cercato di ottemperare, non sempre con la dovuta tempestività alla miriade di obblighi in materia di pubblicazione dei dati di cui al decreto legislativo n. 33/2013. Non è pervenuta alcuna istanza di accesso civico. Lo scrivente ha sollecitato il personale</w:t>
      </w:r>
      <w:r>
        <w:rPr>
          <w:color w:val="000000"/>
        </w:rPr>
        <w:t xml:space="preserve"> ad effettuare </w:t>
      </w:r>
      <w:r w:rsidRPr="00D53E68">
        <w:rPr>
          <w:color w:val="000000"/>
        </w:rPr>
        <w:t>gli adempimenti in maniera di pubblicità</w:t>
      </w:r>
      <w:r>
        <w:rPr>
          <w:color w:val="000000"/>
        </w:rPr>
        <w:t xml:space="preserve"> e ha effettuato controlli a campione</w:t>
      </w:r>
      <w:r w:rsidRPr="00D53E68">
        <w:rPr>
          <w:color w:val="000000"/>
        </w:rPr>
        <w:t>.</w:t>
      </w:r>
    </w:p>
    <w:p w:rsidR="00DE15FB" w:rsidRDefault="00DE15FB" w:rsidP="00DE15FB">
      <w:pPr>
        <w:jc w:val="both"/>
        <w:rPr>
          <w:color w:val="000000"/>
        </w:rPr>
      </w:pPr>
      <w:r w:rsidRPr="00D53E68">
        <w:rPr>
          <w:color w:val="000000"/>
        </w:rPr>
        <w:t xml:space="preserve">Le rilevazioni effettuate dal responsabile della trasparenza hanno fornito un risultato, nella generalità dei casi, apprezzabile: le relative griglie di rilevazione sono state trasmesse al nucleo per gli adempimenti consequenziali. </w:t>
      </w:r>
    </w:p>
    <w:p w:rsidR="00DE15FB" w:rsidRPr="00D53E68" w:rsidRDefault="00DE15FB" w:rsidP="00DE15FB">
      <w:pPr>
        <w:jc w:val="both"/>
        <w:rPr>
          <w:color w:val="000000"/>
        </w:rPr>
      </w:pPr>
    </w:p>
    <w:p w:rsidR="00DE15FB" w:rsidRDefault="00DE15FB" w:rsidP="00DE15FB">
      <w:pPr>
        <w:jc w:val="center"/>
        <w:rPr>
          <w:b/>
          <w:color w:val="000000"/>
        </w:rPr>
      </w:pPr>
      <w:r w:rsidRPr="00D53E68">
        <w:rPr>
          <w:b/>
          <w:color w:val="000000"/>
        </w:rPr>
        <w:t>ACCESSO CIVICO GENERALIZZATO</w:t>
      </w:r>
    </w:p>
    <w:p w:rsidR="00DE15FB" w:rsidRPr="00D53E68" w:rsidRDefault="00DE15FB" w:rsidP="00DE15FB">
      <w:pPr>
        <w:jc w:val="center"/>
        <w:rPr>
          <w:b/>
          <w:color w:val="000000"/>
        </w:rPr>
      </w:pPr>
    </w:p>
    <w:p w:rsidR="00DE15FB" w:rsidRPr="00D53E68" w:rsidRDefault="00DE15FB" w:rsidP="00DE15FB">
      <w:pPr>
        <w:rPr>
          <w:color w:val="000000"/>
        </w:rPr>
      </w:pPr>
      <w:r w:rsidRPr="00D53E68">
        <w:rPr>
          <w:color w:val="000000"/>
        </w:rPr>
        <w:t>Non è pervenuta alcuna istanza di accesso civico generalizzato.</w:t>
      </w:r>
    </w:p>
    <w:p w:rsidR="004E30AC" w:rsidRPr="004E30AC" w:rsidRDefault="004E30AC" w:rsidP="00454599">
      <w:pPr>
        <w:spacing w:after="160" w:line="259" w:lineRule="auto"/>
        <w:jc w:val="center"/>
        <w:rPr>
          <w:rFonts w:eastAsiaTheme="minorHAnsi"/>
          <w:sz w:val="22"/>
          <w:szCs w:val="22"/>
          <w:lang w:eastAsia="en-US"/>
        </w:rPr>
      </w:pPr>
    </w:p>
    <w:p w:rsidR="00F43814" w:rsidRDefault="00F43814" w:rsidP="00F43814">
      <w:pPr>
        <w:jc w:val="center"/>
        <w:rPr>
          <w:b/>
          <w:color w:val="000000"/>
        </w:rPr>
      </w:pPr>
      <w:r w:rsidRPr="00D53E68">
        <w:rPr>
          <w:b/>
          <w:color w:val="000000"/>
        </w:rPr>
        <w:t>CONTROLLI INTERNI</w:t>
      </w:r>
    </w:p>
    <w:p w:rsidR="00F43814" w:rsidRPr="00D53E68" w:rsidRDefault="00F43814" w:rsidP="00F43814">
      <w:pPr>
        <w:jc w:val="center"/>
        <w:rPr>
          <w:b/>
          <w:color w:val="000000"/>
        </w:rPr>
      </w:pPr>
    </w:p>
    <w:p w:rsidR="005444E2" w:rsidRDefault="00F43814" w:rsidP="00F43814">
      <w:pPr>
        <w:rPr>
          <w:color w:val="000000"/>
        </w:rPr>
      </w:pPr>
      <w:r w:rsidRPr="00D53E68">
        <w:rPr>
          <w:color w:val="000000"/>
        </w:rPr>
        <w:t xml:space="preserve">Lo scrivente ha effettuato i controlli di regolarità amministrativa, così come previsto dalle vigenti normativa di fonte legislativa e di fonte regolamentare. </w:t>
      </w:r>
    </w:p>
    <w:p w:rsidR="00F43814" w:rsidRPr="00D53E68" w:rsidRDefault="00F43814" w:rsidP="00F43814">
      <w:pPr>
        <w:rPr>
          <w:color w:val="000000"/>
        </w:rPr>
      </w:pPr>
      <w:r w:rsidRPr="00D53E68">
        <w:rPr>
          <w:color w:val="000000"/>
        </w:rPr>
        <w:t xml:space="preserve">  </w:t>
      </w:r>
    </w:p>
    <w:p w:rsidR="00F43814" w:rsidRDefault="00F43814" w:rsidP="00F43814">
      <w:pPr>
        <w:jc w:val="center"/>
        <w:rPr>
          <w:b/>
          <w:color w:val="000000"/>
        </w:rPr>
      </w:pPr>
      <w:r w:rsidRPr="00D53E68">
        <w:rPr>
          <w:b/>
          <w:color w:val="000000"/>
        </w:rPr>
        <w:t>CONTRATTAZIONE DECENTRATA</w:t>
      </w:r>
    </w:p>
    <w:p w:rsidR="00F43814" w:rsidRPr="00D53E68" w:rsidRDefault="00F43814" w:rsidP="00F43814">
      <w:pPr>
        <w:jc w:val="center"/>
        <w:rPr>
          <w:b/>
          <w:color w:val="000000"/>
        </w:rPr>
      </w:pPr>
    </w:p>
    <w:p w:rsidR="00F43814" w:rsidRPr="00D53E68" w:rsidRDefault="00F43814" w:rsidP="00F43814">
      <w:pPr>
        <w:rPr>
          <w:color w:val="000000"/>
        </w:rPr>
      </w:pPr>
      <w:r w:rsidRPr="00D53E68">
        <w:rPr>
          <w:color w:val="000000"/>
        </w:rPr>
        <w:lastRenderedPageBreak/>
        <w:t>E’ stato costituito il fondo delle risorse decentrate con determinazione n</w:t>
      </w:r>
      <w:r w:rsidR="005444E2">
        <w:rPr>
          <w:color w:val="000000"/>
        </w:rPr>
        <w:t>°6</w:t>
      </w:r>
      <w:r>
        <w:rPr>
          <w:color w:val="000000"/>
        </w:rPr>
        <w:t>4 di servizio rettificata con determinazione n° 65 di servizio.</w:t>
      </w:r>
      <w:r w:rsidRPr="00D53E68">
        <w:rPr>
          <w:color w:val="000000"/>
        </w:rPr>
        <w:t xml:space="preserve">  </w:t>
      </w:r>
    </w:p>
    <w:p w:rsidR="00F43814" w:rsidRDefault="00F43814" w:rsidP="00F43814">
      <w:pPr>
        <w:rPr>
          <w:color w:val="000000"/>
        </w:rPr>
      </w:pPr>
      <w:r>
        <w:rPr>
          <w:color w:val="000000"/>
        </w:rPr>
        <w:t>E’ stato</w:t>
      </w:r>
      <w:r w:rsidRPr="00D53E68">
        <w:rPr>
          <w:color w:val="000000"/>
        </w:rPr>
        <w:t xml:space="preserve"> ultimato il procedimento finalizzato alla stipula del contratto definitivo </w:t>
      </w:r>
      <w:r>
        <w:rPr>
          <w:color w:val="000000"/>
        </w:rPr>
        <w:t>datato 30/12/2020 e rettificato in data 01.02.2021.</w:t>
      </w:r>
    </w:p>
    <w:p w:rsidR="00F43814" w:rsidRPr="00D53E68" w:rsidRDefault="00F43814" w:rsidP="00F43814">
      <w:pPr>
        <w:rPr>
          <w:color w:val="000000"/>
        </w:rPr>
      </w:pPr>
    </w:p>
    <w:p w:rsidR="00F43814" w:rsidRDefault="00F43814" w:rsidP="00F43814">
      <w:pPr>
        <w:jc w:val="center"/>
        <w:rPr>
          <w:b/>
          <w:color w:val="000000"/>
        </w:rPr>
      </w:pPr>
      <w:r w:rsidRPr="00D53E68">
        <w:rPr>
          <w:b/>
          <w:color w:val="000000"/>
        </w:rPr>
        <w:t>CONCLUSIONI</w:t>
      </w:r>
    </w:p>
    <w:p w:rsidR="00F43814" w:rsidRPr="00D53E68" w:rsidRDefault="00F43814" w:rsidP="00F43814">
      <w:pPr>
        <w:jc w:val="center"/>
        <w:rPr>
          <w:b/>
          <w:color w:val="000000"/>
        </w:rPr>
      </w:pPr>
    </w:p>
    <w:p w:rsidR="00F43814" w:rsidRPr="0078373A" w:rsidRDefault="00F43814" w:rsidP="00F43814">
      <w:pPr>
        <w:jc w:val="both"/>
        <w:rPr>
          <w:color w:val="000000"/>
        </w:rPr>
      </w:pPr>
      <w:r w:rsidRPr="00D53E68">
        <w:rPr>
          <w:color w:val="000000"/>
        </w:rPr>
        <w:t xml:space="preserve">Sostanzialmente, </w:t>
      </w:r>
      <w:r>
        <w:rPr>
          <w:color w:val="000000"/>
        </w:rPr>
        <w:t xml:space="preserve">sia  pur con le difficoltà </w:t>
      </w:r>
      <w:r w:rsidR="0078373A">
        <w:rPr>
          <w:color w:val="000000"/>
        </w:rPr>
        <w:t xml:space="preserve">causate dalla situazione di emergenza sanitaria da Covid 19, </w:t>
      </w:r>
      <w:r w:rsidR="0078373A">
        <w:rPr>
          <w:b/>
          <w:color w:val="000000"/>
          <w:u w:val="single"/>
        </w:rPr>
        <w:t xml:space="preserve">dalla istituzione della Zona Rossa </w:t>
      </w:r>
      <w:r w:rsidR="0078373A">
        <w:rPr>
          <w:color w:val="000000"/>
        </w:rPr>
        <w:t>e dalla situazione di precarietà in cui si è venuto a trovare l’Ufficio finanziario, il Comune di Moliterno ha garantito l’espletamento dei servizi di competenza</w:t>
      </w:r>
    </w:p>
    <w:p w:rsidR="00F43814" w:rsidRPr="00D53E68" w:rsidRDefault="00F43814" w:rsidP="00F43814">
      <w:pPr>
        <w:jc w:val="both"/>
        <w:rPr>
          <w:color w:val="000000"/>
        </w:rPr>
      </w:pPr>
    </w:p>
    <w:p w:rsidR="0078373A" w:rsidRDefault="0078373A" w:rsidP="00F43814">
      <w:pPr>
        <w:jc w:val="both"/>
        <w:rPr>
          <w:color w:val="000000"/>
        </w:rPr>
      </w:pPr>
    </w:p>
    <w:p w:rsidR="005277F7" w:rsidRDefault="0078373A" w:rsidP="0078373A">
      <w:pPr>
        <w:jc w:val="both"/>
        <w:rPr>
          <w:b/>
          <w:sz w:val="22"/>
          <w:szCs w:val="22"/>
        </w:rPr>
      </w:pPr>
      <w:r>
        <w:rPr>
          <w:color w:val="000000"/>
        </w:rPr>
        <w:t>Molitern</w:t>
      </w:r>
      <w:r w:rsidR="00F43814" w:rsidRPr="00D53E68">
        <w:rPr>
          <w:color w:val="000000"/>
        </w:rPr>
        <w:t xml:space="preserve">o, </w:t>
      </w:r>
      <w:r>
        <w:rPr>
          <w:color w:val="000000"/>
        </w:rPr>
        <w:t>26</w:t>
      </w:r>
      <w:r w:rsidR="00F43814">
        <w:rPr>
          <w:color w:val="000000"/>
        </w:rPr>
        <w:t>/07/2021</w:t>
      </w:r>
    </w:p>
    <w:p w:rsidR="009020BF" w:rsidRPr="005277F7" w:rsidRDefault="009020BF" w:rsidP="005277F7">
      <w:pPr>
        <w:jc w:val="right"/>
        <w:rPr>
          <w:b/>
          <w:sz w:val="22"/>
          <w:szCs w:val="22"/>
        </w:rPr>
      </w:pPr>
    </w:p>
    <w:p w:rsidR="00B31C58" w:rsidRPr="005277F7" w:rsidRDefault="0090213A" w:rsidP="0090213A">
      <w:pPr>
        <w:ind w:left="5664"/>
        <w:jc w:val="both"/>
        <w:rPr>
          <w:b/>
        </w:rPr>
      </w:pPr>
      <w:r w:rsidRPr="005277F7">
        <w:rPr>
          <w:b/>
        </w:rPr>
        <w:t>I</w:t>
      </w:r>
      <w:r w:rsidR="005277F7">
        <w:rPr>
          <w:b/>
        </w:rPr>
        <w:t xml:space="preserve">l </w:t>
      </w:r>
      <w:r w:rsidRPr="005277F7">
        <w:rPr>
          <w:b/>
        </w:rPr>
        <w:t>S</w:t>
      </w:r>
      <w:r w:rsidR="005277F7" w:rsidRPr="005277F7">
        <w:rPr>
          <w:b/>
        </w:rPr>
        <w:t>egretario</w:t>
      </w:r>
      <w:r w:rsidRPr="005277F7">
        <w:rPr>
          <w:b/>
        </w:rPr>
        <w:t xml:space="preserve"> C</w:t>
      </w:r>
      <w:r w:rsidR="005277F7" w:rsidRPr="005277F7">
        <w:rPr>
          <w:b/>
        </w:rPr>
        <w:t>omunale</w:t>
      </w:r>
    </w:p>
    <w:p w:rsidR="005277F7" w:rsidRPr="005277F7" w:rsidRDefault="005277F7" w:rsidP="0090213A">
      <w:pPr>
        <w:ind w:left="5664"/>
        <w:jc w:val="both"/>
        <w:rPr>
          <w:b/>
        </w:rPr>
      </w:pPr>
    </w:p>
    <w:p w:rsidR="0090213A" w:rsidRPr="005277F7" w:rsidRDefault="005277F7" w:rsidP="0090213A">
      <w:pPr>
        <w:ind w:left="5664"/>
        <w:jc w:val="both"/>
        <w:rPr>
          <w:b/>
        </w:rPr>
      </w:pPr>
      <w:r w:rsidRPr="005277F7">
        <w:rPr>
          <w:b/>
        </w:rPr>
        <w:t xml:space="preserve">  </w:t>
      </w:r>
      <w:r w:rsidR="0090213A" w:rsidRPr="005277F7">
        <w:rPr>
          <w:b/>
        </w:rPr>
        <w:t>D</w:t>
      </w:r>
      <w:r w:rsidRPr="005277F7">
        <w:rPr>
          <w:b/>
        </w:rPr>
        <w:t>ott</w:t>
      </w:r>
      <w:r w:rsidR="0090213A" w:rsidRPr="005277F7">
        <w:rPr>
          <w:b/>
        </w:rPr>
        <w:t>. Gerardo LUONGO</w:t>
      </w:r>
    </w:p>
    <w:p w:rsidR="005277F7" w:rsidRDefault="005277F7" w:rsidP="0090213A">
      <w:pPr>
        <w:ind w:left="5664"/>
        <w:jc w:val="both"/>
        <w:rPr>
          <w:b/>
          <w:sz w:val="22"/>
          <w:szCs w:val="22"/>
        </w:rPr>
      </w:pPr>
    </w:p>
    <w:p w:rsidR="005277F7" w:rsidRPr="005277F7" w:rsidRDefault="005277F7" w:rsidP="0090213A">
      <w:pPr>
        <w:ind w:left="5664"/>
        <w:jc w:val="both"/>
        <w:rPr>
          <w:b/>
          <w:sz w:val="22"/>
          <w:szCs w:val="22"/>
        </w:rPr>
      </w:pPr>
      <w:r>
        <w:rPr>
          <w:b/>
          <w:sz w:val="22"/>
          <w:szCs w:val="22"/>
        </w:rPr>
        <w:t>__________________________</w:t>
      </w:r>
    </w:p>
    <w:sectPr w:rsidR="005277F7" w:rsidRPr="005277F7" w:rsidSect="00C328A1">
      <w:headerReference w:type="default" r:id="rId9"/>
      <w:footerReference w:type="default" r:id="rId10"/>
      <w:pgSz w:w="11906" w:h="16838"/>
      <w:pgMar w:top="1417" w:right="1134" w:bottom="1134" w:left="1134" w:header="147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55A" w:rsidRDefault="00CB155A" w:rsidP="00A02938">
      <w:r>
        <w:separator/>
      </w:r>
    </w:p>
  </w:endnote>
  <w:endnote w:type="continuationSeparator" w:id="0">
    <w:p w:rsidR="00CB155A" w:rsidRDefault="00CB155A" w:rsidP="00A0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938" w:rsidRDefault="00CB155A" w:rsidP="00A02938">
    <w:pPr>
      <w:pStyle w:val="Pidipagina"/>
      <w:ind w:right="360"/>
      <w:rPr>
        <w:sz w:val="20"/>
      </w:rPr>
    </w:pPr>
    <w:r>
      <w:rPr>
        <w:sz w:val="20"/>
      </w:rPr>
      <w:pict>
        <v:rect id="_x0000_i1025" style="width:472.25pt;height:1.6pt" o:hrpct="980" o:hralign="center" o:hrstd="t" o:hrnoshade="t" o:hr="t" fillcolor="black" stroked="f"/>
      </w:pict>
    </w:r>
  </w:p>
  <w:p w:rsidR="005344F4" w:rsidRPr="005344F4" w:rsidRDefault="00416A5A" w:rsidP="00A02938">
    <w:pPr>
      <w:pStyle w:val="Pidipagina"/>
      <w:jc w:val="center"/>
      <w:rPr>
        <w:rFonts w:ascii="Garamond" w:hAnsi="Garamond"/>
        <w:b/>
        <w:bCs/>
      </w:rPr>
    </w:pPr>
    <w:r w:rsidRPr="005344F4">
      <w:rPr>
        <w:rFonts w:ascii="Garamond" w:hAnsi="Garamond"/>
        <w:b/>
        <w:bCs/>
      </w:rPr>
      <w:t>Piaz</w:t>
    </w:r>
    <w:r w:rsidR="00A02938" w:rsidRPr="005344F4">
      <w:rPr>
        <w:rFonts w:ascii="Garamond" w:hAnsi="Garamond"/>
        <w:b/>
        <w:bCs/>
      </w:rPr>
      <w:t>za Vittorio Veneto</w:t>
    </w:r>
    <w:r w:rsidR="005344F4" w:rsidRPr="005344F4">
      <w:rPr>
        <w:rFonts w:ascii="Garamond" w:hAnsi="Garamond"/>
        <w:b/>
        <w:bCs/>
      </w:rPr>
      <w:t>, 1</w:t>
    </w:r>
    <w:r w:rsidR="00A02938" w:rsidRPr="005344F4">
      <w:rPr>
        <w:rFonts w:ascii="Garamond" w:hAnsi="Garamond"/>
        <w:b/>
        <w:bCs/>
      </w:rPr>
      <w:t xml:space="preserve"> – 85047 MOLITERNO (PZ) – Tel.0975</w:t>
    </w:r>
    <w:r w:rsidRPr="005344F4">
      <w:rPr>
        <w:rFonts w:ascii="Garamond" w:hAnsi="Garamond"/>
        <w:b/>
        <w:bCs/>
      </w:rPr>
      <w:t xml:space="preserve">.668511 </w:t>
    </w:r>
    <w:r w:rsidR="00A02938" w:rsidRPr="005344F4">
      <w:rPr>
        <w:rFonts w:ascii="Garamond" w:hAnsi="Garamond"/>
        <w:b/>
        <w:bCs/>
      </w:rPr>
      <w:t xml:space="preserve"> Fax 0975.668537 – </w:t>
    </w:r>
  </w:p>
  <w:p w:rsidR="00A02938" w:rsidRPr="005344F4" w:rsidRDefault="00A02938" w:rsidP="00A02938">
    <w:pPr>
      <w:pStyle w:val="Pidipagina"/>
      <w:jc w:val="center"/>
      <w:rPr>
        <w:rFonts w:ascii="Garamond" w:hAnsi="Garamond"/>
        <w:b/>
        <w:bCs/>
        <w:sz w:val="16"/>
      </w:rPr>
    </w:pPr>
    <w:r w:rsidRPr="005344F4">
      <w:rPr>
        <w:rFonts w:ascii="Garamond" w:hAnsi="Garamond"/>
        <w:b/>
        <w:bCs/>
      </w:rPr>
      <w:t>PEC</w:t>
    </w:r>
    <w:r w:rsidR="005344F4" w:rsidRPr="005344F4">
      <w:rPr>
        <w:rFonts w:ascii="Garamond" w:hAnsi="Garamond"/>
        <w:b/>
        <w:bCs/>
      </w:rPr>
      <w:t>:</w:t>
    </w:r>
    <w:hyperlink r:id="rId1" w:history="1">
      <w:r w:rsidRPr="005344F4">
        <w:rPr>
          <w:rStyle w:val="Collegamentoipertestuale"/>
          <w:rFonts w:ascii="Garamond" w:hAnsi="Garamond"/>
          <w:b/>
          <w:bCs/>
        </w:rPr>
        <w:t>protocollomoliterno@ebaspec.it</w:t>
      </w:r>
    </w:hyperlink>
  </w:p>
  <w:p w:rsidR="008B702C" w:rsidRPr="005344F4" w:rsidRDefault="008B702C">
    <w:pPr>
      <w:pStyle w:val="Pidipagina"/>
      <w:jc w:val="center"/>
      <w:rPr>
        <w:rFonts w:ascii="Garamond" w:hAnsi="Garamond"/>
        <w:b/>
        <w:bCs/>
        <w:caps/>
      </w:rPr>
    </w:pPr>
  </w:p>
  <w:p w:rsidR="00A02938" w:rsidRDefault="008618E6">
    <w:pPr>
      <w:pStyle w:val="Pidipagina"/>
      <w:jc w:val="center"/>
      <w:rPr>
        <w:caps/>
        <w:color w:val="5B9BD5" w:themeColor="accent1"/>
      </w:rPr>
    </w:pPr>
    <w:r w:rsidRPr="008B702C">
      <w:rPr>
        <w:caps/>
      </w:rPr>
      <w:fldChar w:fldCharType="begin"/>
    </w:r>
    <w:r w:rsidR="00A02938" w:rsidRPr="008B702C">
      <w:rPr>
        <w:caps/>
      </w:rPr>
      <w:instrText>PAGE   \* MERGEFORMAT</w:instrText>
    </w:r>
    <w:r w:rsidRPr="008B702C">
      <w:rPr>
        <w:caps/>
      </w:rPr>
      <w:fldChar w:fldCharType="separate"/>
    </w:r>
    <w:r w:rsidR="00C205FC">
      <w:rPr>
        <w:caps/>
        <w:noProof/>
      </w:rPr>
      <w:t>11</w:t>
    </w:r>
    <w:r w:rsidRPr="008B702C">
      <w:rPr>
        <w:caps/>
      </w:rPr>
      <w:fldChar w:fldCharType="end"/>
    </w:r>
  </w:p>
  <w:p w:rsidR="00A02938" w:rsidRDefault="00A0293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55A" w:rsidRDefault="00CB155A" w:rsidP="00A02938">
      <w:r>
        <w:separator/>
      </w:r>
    </w:p>
  </w:footnote>
  <w:footnote w:type="continuationSeparator" w:id="0">
    <w:p w:rsidR="00CB155A" w:rsidRDefault="00CB155A" w:rsidP="00A02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938" w:rsidRPr="00A02938" w:rsidRDefault="005763C1">
    <w:pPr>
      <w:pStyle w:val="Intestazione"/>
      <w:rPr>
        <w:rFonts w:ascii="Garamond" w:hAnsi="Garamond"/>
        <w:b/>
        <w:sz w:val="24"/>
      </w:rPr>
    </w:pPr>
    <w:r>
      <w:rPr>
        <w:noProof/>
        <w:lang w:eastAsia="it-IT"/>
      </w:rPr>
      <mc:AlternateContent>
        <mc:Choice Requires="wps">
          <w:drawing>
            <wp:anchor distT="45720" distB="45720" distL="114300" distR="114300" simplePos="0" relativeHeight="251659264" behindDoc="0" locked="0" layoutInCell="1" allowOverlap="1">
              <wp:simplePos x="0" y="0"/>
              <wp:positionH relativeFrom="column">
                <wp:posOffset>-651510</wp:posOffset>
              </wp:positionH>
              <wp:positionV relativeFrom="paragraph">
                <wp:posOffset>-829310</wp:posOffset>
              </wp:positionV>
              <wp:extent cx="7467600" cy="1836420"/>
              <wp:effectExtent l="0" t="0" r="19050" b="1143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1836420"/>
                      </a:xfrm>
                      <a:prstGeom prst="rect">
                        <a:avLst/>
                      </a:prstGeom>
                      <a:noFill/>
                      <a:ln w="9525">
                        <a:solidFill>
                          <a:schemeClr val="bg1"/>
                        </a:solidFill>
                        <a:miter lim="800000"/>
                        <a:headEnd/>
                        <a:tailEnd/>
                      </a:ln>
                    </wps:spPr>
                    <wps:txbx>
                      <w:txbxContent>
                        <w:p w:rsidR="00A02938" w:rsidRPr="007B54B8" w:rsidRDefault="00A02938" w:rsidP="004278FB">
                          <w:pPr>
                            <w:jc w:val="center"/>
                            <w:rPr>
                              <w:rFonts w:ascii="Garamond" w:hAnsi="Garamond"/>
                              <w:b/>
                              <w:smallCaps/>
                              <w:sz w:val="44"/>
                              <w:szCs w:val="44"/>
                            </w:rPr>
                          </w:pPr>
                          <w:r w:rsidRPr="007B54B8">
                            <w:rPr>
                              <w:rFonts w:ascii="Garamond" w:hAnsi="Garamond"/>
                              <w:b/>
                              <w:smallCaps/>
                              <w:sz w:val="44"/>
                              <w:szCs w:val="44"/>
                            </w:rPr>
                            <w:t>Comune di Moliterno</w:t>
                          </w:r>
                        </w:p>
                        <w:p w:rsidR="00A02938" w:rsidRDefault="00A02938" w:rsidP="004278FB">
                          <w:pPr>
                            <w:jc w:val="center"/>
                            <w:rPr>
                              <w:rFonts w:ascii="Garamond" w:hAnsi="Garamond"/>
                              <w:i/>
                              <w:iCs/>
                              <w:szCs w:val="26"/>
                            </w:rPr>
                          </w:pPr>
                          <w:r w:rsidRPr="00110648">
                            <w:rPr>
                              <w:rFonts w:ascii="Garamond" w:hAnsi="Garamond"/>
                              <w:i/>
                              <w:iCs/>
                              <w:szCs w:val="26"/>
                            </w:rPr>
                            <w:t>Provincia di Potenza</w:t>
                          </w:r>
                        </w:p>
                        <w:p w:rsidR="00A02938" w:rsidRDefault="00CB155A" w:rsidP="004278FB">
                          <w:pPr>
                            <w:jc w:val="center"/>
                            <w:rPr>
                              <w:rStyle w:val="Collegamentoipertestuale"/>
                              <w:rFonts w:ascii="Garamond" w:hAnsi="Garamond"/>
                              <w:color w:val="auto"/>
                              <w:szCs w:val="26"/>
                            </w:rPr>
                          </w:pPr>
                          <w:hyperlink r:id="rId1" w:history="1">
                            <w:r w:rsidR="005344F4" w:rsidRPr="00A302EA">
                              <w:rPr>
                                <w:rStyle w:val="Collegamentoipertestuale"/>
                                <w:rFonts w:ascii="Garamond" w:hAnsi="Garamond"/>
                                <w:color w:val="auto"/>
                                <w:szCs w:val="26"/>
                              </w:rPr>
                              <w:t>www.comune.moliterno.pz.it</w:t>
                            </w:r>
                          </w:hyperlink>
                        </w:p>
                        <w:p w:rsidR="004278FB" w:rsidRDefault="004278FB" w:rsidP="007B54B8">
                          <w:pPr>
                            <w:spacing w:line="360" w:lineRule="auto"/>
                            <w:jc w:val="center"/>
                            <w:rPr>
                              <w:rStyle w:val="Collegamentoipertestuale"/>
                              <w:rFonts w:ascii="Garamond" w:hAnsi="Garamond"/>
                              <w:color w:val="auto"/>
                              <w:szCs w:val="26"/>
                            </w:rPr>
                          </w:pPr>
                          <w:r>
                            <w:rPr>
                              <w:rStyle w:val="Collegamentoipertestuale"/>
                              <w:rFonts w:ascii="Garamond" w:hAnsi="Garamond"/>
                              <w:color w:val="auto"/>
                              <w:szCs w:val="26"/>
                            </w:rPr>
                            <w:t>________________________________________</w:t>
                          </w:r>
                        </w:p>
                        <w:p w:rsidR="004278FB" w:rsidRPr="00427A4F" w:rsidRDefault="0092788C" w:rsidP="004278FB">
                          <w:pPr>
                            <w:jc w:val="center"/>
                            <w:rPr>
                              <w:rFonts w:ascii="Garamond" w:hAnsi="Garamond"/>
                              <w:b/>
                              <w:sz w:val="28"/>
                              <w:szCs w:val="28"/>
                            </w:rPr>
                          </w:pPr>
                          <w:r>
                            <w:rPr>
                              <w:rFonts w:ascii="Garamond" w:hAnsi="Garamond"/>
                              <w:b/>
                              <w:sz w:val="28"/>
                              <w:szCs w:val="28"/>
                            </w:rPr>
                            <w:t>Ufficio del Segretario Comunale</w:t>
                          </w:r>
                        </w:p>
                        <w:p w:rsidR="004278FB" w:rsidRPr="00A302EA" w:rsidRDefault="0092788C" w:rsidP="004278FB">
                          <w:pPr>
                            <w:jc w:val="center"/>
                            <w:rPr>
                              <w:rFonts w:ascii="Garamond" w:hAnsi="Garamond"/>
                            </w:rPr>
                          </w:pPr>
                          <w:r>
                            <w:rPr>
                              <w:rFonts w:ascii="Garamond" w:hAnsi="Garamond"/>
                            </w:rPr>
                            <w:t>tel. 0975.668516</w:t>
                          </w:r>
                        </w:p>
                        <w:p w:rsidR="004278FB" w:rsidRPr="00A302EA" w:rsidRDefault="0092788C" w:rsidP="004278FB">
                          <w:pPr>
                            <w:jc w:val="center"/>
                            <w:rPr>
                              <w:rFonts w:ascii="Garamond" w:hAnsi="Garamond"/>
                              <w:u w:val="single"/>
                            </w:rPr>
                          </w:pPr>
                          <w:r>
                            <w:rPr>
                              <w:rFonts w:ascii="Garamond" w:hAnsi="Garamond"/>
                              <w:u w:val="single"/>
                            </w:rPr>
                            <w:t>g.luongo</w:t>
                          </w:r>
                          <w:r w:rsidR="004278FB" w:rsidRPr="00A302EA">
                            <w:rPr>
                              <w:rFonts w:ascii="Garamond" w:hAnsi="Garamond"/>
                              <w:u w:val="single"/>
                            </w:rPr>
                            <w:t>@comune.moliterno.pz.it</w:t>
                          </w:r>
                        </w:p>
                        <w:p w:rsidR="004278FB" w:rsidRPr="00A302EA" w:rsidRDefault="004278FB" w:rsidP="007B54B8">
                          <w:pPr>
                            <w:spacing w:line="360" w:lineRule="auto"/>
                            <w:jc w:val="center"/>
                            <w:rPr>
                              <w:rFonts w:ascii="Garamond" w:hAnsi="Garamond"/>
                              <w:szCs w:val="26"/>
                            </w:rPr>
                          </w:pPr>
                        </w:p>
                        <w:p w:rsidR="005344F4" w:rsidRPr="00C328A1" w:rsidRDefault="005344F4" w:rsidP="00A02938">
                          <w:pPr>
                            <w:jc w:val="center"/>
                            <w:rPr>
                              <w:rFonts w:ascii="Garamond" w:hAnsi="Garamond"/>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51.3pt;margin-top:-65.3pt;width:588pt;height:14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" filled="f" strokecolor="white [3212]">
              <v:textbox>
                <w:txbxContent>
                  <w:p w:rsidR="00A02938" w:rsidRPr="007B54B8" w:rsidRDefault="00A02938" w:rsidP="004278FB">
                    <w:pPr>
                      <w:jc w:val="center"/>
                      <w:rPr>
                        <w:rFonts w:ascii="Garamond" w:hAnsi="Garamond"/>
                        <w:b/>
                        <w:smallCaps/>
                        <w:sz w:val="44"/>
                        <w:szCs w:val="44"/>
                      </w:rPr>
                    </w:pPr>
                    <w:r w:rsidRPr="007B54B8">
                      <w:rPr>
                        <w:rFonts w:ascii="Garamond" w:hAnsi="Garamond"/>
                        <w:b/>
                        <w:smallCaps/>
                        <w:sz w:val="44"/>
                        <w:szCs w:val="44"/>
                      </w:rPr>
                      <w:t>Comune di Moliterno</w:t>
                    </w:r>
                  </w:p>
                  <w:p w:rsidR="00A02938" w:rsidRDefault="00A02938" w:rsidP="004278FB">
                    <w:pPr>
                      <w:jc w:val="center"/>
                      <w:rPr>
                        <w:rFonts w:ascii="Garamond" w:hAnsi="Garamond"/>
                        <w:i/>
                        <w:iCs/>
                        <w:szCs w:val="26"/>
                      </w:rPr>
                    </w:pPr>
                    <w:r w:rsidRPr="00110648">
                      <w:rPr>
                        <w:rFonts w:ascii="Garamond" w:hAnsi="Garamond"/>
                        <w:i/>
                        <w:iCs/>
                        <w:szCs w:val="26"/>
                      </w:rPr>
                      <w:t>Provincia di Potenza</w:t>
                    </w:r>
                  </w:p>
                  <w:p w:rsidR="00A02938" w:rsidRDefault="003E4ABC" w:rsidP="004278FB">
                    <w:pPr>
                      <w:jc w:val="center"/>
                      <w:rPr>
                        <w:rStyle w:val="Collegamentoipertestuale"/>
                        <w:rFonts w:ascii="Garamond" w:hAnsi="Garamond"/>
                        <w:color w:val="auto"/>
                        <w:szCs w:val="26"/>
                      </w:rPr>
                    </w:pPr>
                    <w:hyperlink r:id="rId2" w:history="1">
                      <w:r w:rsidR="005344F4" w:rsidRPr="00A302EA">
                        <w:rPr>
                          <w:rStyle w:val="Collegamentoipertestuale"/>
                          <w:rFonts w:ascii="Garamond" w:hAnsi="Garamond"/>
                          <w:color w:val="auto"/>
                          <w:szCs w:val="26"/>
                        </w:rPr>
                        <w:t>www.comune.moliterno.pz.it</w:t>
                      </w:r>
                    </w:hyperlink>
                  </w:p>
                  <w:p w:rsidR="004278FB" w:rsidRDefault="004278FB" w:rsidP="007B54B8">
                    <w:pPr>
                      <w:spacing w:line="360" w:lineRule="auto"/>
                      <w:jc w:val="center"/>
                      <w:rPr>
                        <w:rStyle w:val="Collegamentoipertestuale"/>
                        <w:rFonts w:ascii="Garamond" w:hAnsi="Garamond"/>
                        <w:color w:val="auto"/>
                        <w:szCs w:val="26"/>
                      </w:rPr>
                    </w:pPr>
                    <w:r>
                      <w:rPr>
                        <w:rStyle w:val="Collegamentoipertestuale"/>
                        <w:rFonts w:ascii="Garamond" w:hAnsi="Garamond"/>
                        <w:color w:val="auto"/>
                        <w:szCs w:val="26"/>
                      </w:rPr>
                      <w:t>________________________________________</w:t>
                    </w:r>
                  </w:p>
                  <w:p w:rsidR="004278FB" w:rsidRPr="00427A4F" w:rsidRDefault="0092788C" w:rsidP="004278FB">
                    <w:pPr>
                      <w:jc w:val="center"/>
                      <w:rPr>
                        <w:rFonts w:ascii="Garamond" w:hAnsi="Garamond"/>
                        <w:b/>
                        <w:sz w:val="28"/>
                        <w:szCs w:val="28"/>
                      </w:rPr>
                    </w:pPr>
                    <w:r>
                      <w:rPr>
                        <w:rFonts w:ascii="Garamond" w:hAnsi="Garamond"/>
                        <w:b/>
                        <w:sz w:val="28"/>
                        <w:szCs w:val="28"/>
                      </w:rPr>
                      <w:t>Ufficio del Segretario Comunale</w:t>
                    </w:r>
                  </w:p>
                  <w:p w:rsidR="004278FB" w:rsidRPr="00A302EA" w:rsidRDefault="0092788C" w:rsidP="004278FB">
                    <w:pPr>
                      <w:jc w:val="center"/>
                      <w:rPr>
                        <w:rFonts w:ascii="Garamond" w:hAnsi="Garamond"/>
                      </w:rPr>
                    </w:pPr>
                    <w:r>
                      <w:rPr>
                        <w:rFonts w:ascii="Garamond" w:hAnsi="Garamond"/>
                      </w:rPr>
                      <w:t>tel. 0975.668516</w:t>
                    </w:r>
                  </w:p>
                  <w:p w:rsidR="004278FB" w:rsidRPr="00A302EA" w:rsidRDefault="0092788C" w:rsidP="004278FB">
                    <w:pPr>
                      <w:jc w:val="center"/>
                      <w:rPr>
                        <w:rFonts w:ascii="Garamond" w:hAnsi="Garamond"/>
                        <w:u w:val="single"/>
                      </w:rPr>
                    </w:pPr>
                    <w:r>
                      <w:rPr>
                        <w:rFonts w:ascii="Garamond" w:hAnsi="Garamond"/>
                        <w:u w:val="single"/>
                      </w:rPr>
                      <w:t>g.luongo</w:t>
                    </w:r>
                    <w:r w:rsidR="004278FB" w:rsidRPr="00A302EA">
                      <w:rPr>
                        <w:rFonts w:ascii="Garamond" w:hAnsi="Garamond"/>
                        <w:u w:val="single"/>
                      </w:rPr>
                      <w:t>@comune.moliterno.pz.it</w:t>
                    </w:r>
                  </w:p>
                  <w:p w:rsidR="004278FB" w:rsidRPr="00A302EA" w:rsidRDefault="004278FB" w:rsidP="007B54B8">
                    <w:pPr>
                      <w:spacing w:line="360" w:lineRule="auto"/>
                      <w:jc w:val="center"/>
                      <w:rPr>
                        <w:rFonts w:ascii="Garamond" w:hAnsi="Garamond"/>
                        <w:szCs w:val="26"/>
                      </w:rPr>
                    </w:pPr>
                  </w:p>
                  <w:p w:rsidR="005344F4" w:rsidRPr="00C328A1" w:rsidRDefault="005344F4" w:rsidP="00A02938">
                    <w:pPr>
                      <w:jc w:val="center"/>
                      <w:rPr>
                        <w:rFonts w:ascii="Garamond" w:hAnsi="Garamond"/>
                        <w:szCs w:val="26"/>
                      </w:rPr>
                    </w:pPr>
                  </w:p>
                </w:txbxContent>
              </v:textbox>
              <w10:wrap type="square"/>
            </v:shape>
          </w:pict>
        </mc:Fallback>
      </mc:AlternateContent>
    </w:r>
    <w:r w:rsidR="004278FB">
      <w:rPr>
        <w:noProof/>
        <w:lang w:eastAsia="it-IT"/>
      </w:rPr>
      <w:drawing>
        <wp:anchor distT="0" distB="0" distL="114300" distR="114300" simplePos="0" relativeHeight="251662336" behindDoc="1" locked="0" layoutInCell="1" allowOverlap="1">
          <wp:simplePos x="0" y="0"/>
          <wp:positionH relativeFrom="margin">
            <wp:posOffset>-369570</wp:posOffset>
          </wp:positionH>
          <wp:positionV relativeFrom="paragraph">
            <wp:posOffset>-970915</wp:posOffset>
          </wp:positionV>
          <wp:extent cx="1645920" cy="204597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5920" cy="2045970"/>
                  </a:xfrm>
                  <a:prstGeom prst="rect">
                    <a:avLst/>
                  </a:prstGeom>
                  <a:noFill/>
                </pic:spPr>
              </pic:pic>
            </a:graphicData>
          </a:graphic>
        </wp:anchor>
      </w:drawing>
    </w:r>
    <w:r w:rsidR="00A02938" w:rsidRPr="00A02938">
      <w:ptab w:relativeTo="margin" w:alignment="center" w:leader="none"/>
    </w:r>
    <w:r w:rsidR="00A02938" w:rsidRPr="00A02938">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2E1F"/>
    <w:multiLevelType w:val="hybridMultilevel"/>
    <w:tmpl w:val="41E2D884"/>
    <w:lvl w:ilvl="0" w:tplc="0410000D">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15:restartNumberingAfterBreak="0">
    <w:nsid w:val="067C061B"/>
    <w:multiLevelType w:val="hybridMultilevel"/>
    <w:tmpl w:val="F0D48A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AD4A08"/>
    <w:multiLevelType w:val="hybridMultilevel"/>
    <w:tmpl w:val="D6F88320"/>
    <w:lvl w:ilvl="0" w:tplc="CB88CB7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A45739"/>
    <w:multiLevelType w:val="hybridMultilevel"/>
    <w:tmpl w:val="B628BE14"/>
    <w:lvl w:ilvl="0" w:tplc="0410000F">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4" w15:restartNumberingAfterBreak="0">
    <w:nsid w:val="0ED82413"/>
    <w:multiLevelType w:val="hybridMultilevel"/>
    <w:tmpl w:val="A75CFEB4"/>
    <w:lvl w:ilvl="0" w:tplc="0410000F">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5" w15:restartNumberingAfterBreak="0">
    <w:nsid w:val="11661C44"/>
    <w:multiLevelType w:val="hybridMultilevel"/>
    <w:tmpl w:val="1720A3EA"/>
    <w:lvl w:ilvl="0" w:tplc="0410000D">
      <w:start w:val="1"/>
      <w:numFmt w:val="bullet"/>
      <w:lvlText w:val=""/>
      <w:lvlJc w:val="left"/>
      <w:pPr>
        <w:ind w:left="928" w:hanging="360"/>
      </w:pPr>
      <w:rPr>
        <w:rFonts w:ascii="Wingdings" w:hAnsi="Wingdings" w:hint="default"/>
      </w:rPr>
    </w:lvl>
    <w:lvl w:ilvl="1" w:tplc="04100003">
      <w:start w:val="1"/>
      <w:numFmt w:val="bullet"/>
      <w:lvlText w:val="o"/>
      <w:lvlJc w:val="left"/>
      <w:pPr>
        <w:ind w:left="1648" w:hanging="360"/>
      </w:pPr>
      <w:rPr>
        <w:rFonts w:ascii="Courier New" w:hAnsi="Courier New" w:cs="Courier New" w:hint="default"/>
      </w:rPr>
    </w:lvl>
    <w:lvl w:ilvl="2" w:tplc="04100005">
      <w:start w:val="1"/>
      <w:numFmt w:val="bullet"/>
      <w:lvlText w:val=""/>
      <w:lvlJc w:val="left"/>
      <w:pPr>
        <w:ind w:left="2368" w:hanging="360"/>
      </w:pPr>
      <w:rPr>
        <w:rFonts w:ascii="Wingdings" w:hAnsi="Wingdings" w:hint="default"/>
      </w:rPr>
    </w:lvl>
    <w:lvl w:ilvl="3" w:tplc="04100001">
      <w:start w:val="1"/>
      <w:numFmt w:val="bullet"/>
      <w:lvlText w:val=""/>
      <w:lvlJc w:val="left"/>
      <w:pPr>
        <w:ind w:left="3088" w:hanging="360"/>
      </w:pPr>
      <w:rPr>
        <w:rFonts w:ascii="Symbol" w:hAnsi="Symbol" w:hint="default"/>
      </w:rPr>
    </w:lvl>
    <w:lvl w:ilvl="4" w:tplc="04100003">
      <w:start w:val="1"/>
      <w:numFmt w:val="bullet"/>
      <w:lvlText w:val="o"/>
      <w:lvlJc w:val="left"/>
      <w:pPr>
        <w:ind w:left="3808" w:hanging="360"/>
      </w:pPr>
      <w:rPr>
        <w:rFonts w:ascii="Courier New" w:hAnsi="Courier New" w:cs="Courier New" w:hint="default"/>
      </w:rPr>
    </w:lvl>
    <w:lvl w:ilvl="5" w:tplc="04100005">
      <w:start w:val="1"/>
      <w:numFmt w:val="bullet"/>
      <w:lvlText w:val=""/>
      <w:lvlJc w:val="left"/>
      <w:pPr>
        <w:ind w:left="4528" w:hanging="360"/>
      </w:pPr>
      <w:rPr>
        <w:rFonts w:ascii="Wingdings" w:hAnsi="Wingdings" w:hint="default"/>
      </w:rPr>
    </w:lvl>
    <w:lvl w:ilvl="6" w:tplc="04100001">
      <w:start w:val="1"/>
      <w:numFmt w:val="bullet"/>
      <w:lvlText w:val=""/>
      <w:lvlJc w:val="left"/>
      <w:pPr>
        <w:ind w:left="5248" w:hanging="360"/>
      </w:pPr>
      <w:rPr>
        <w:rFonts w:ascii="Symbol" w:hAnsi="Symbol" w:hint="default"/>
      </w:rPr>
    </w:lvl>
    <w:lvl w:ilvl="7" w:tplc="04100003">
      <w:start w:val="1"/>
      <w:numFmt w:val="bullet"/>
      <w:lvlText w:val="o"/>
      <w:lvlJc w:val="left"/>
      <w:pPr>
        <w:ind w:left="5968" w:hanging="360"/>
      </w:pPr>
      <w:rPr>
        <w:rFonts w:ascii="Courier New" w:hAnsi="Courier New" w:cs="Courier New" w:hint="default"/>
      </w:rPr>
    </w:lvl>
    <w:lvl w:ilvl="8" w:tplc="04100005">
      <w:start w:val="1"/>
      <w:numFmt w:val="bullet"/>
      <w:lvlText w:val=""/>
      <w:lvlJc w:val="left"/>
      <w:pPr>
        <w:ind w:left="6688" w:hanging="360"/>
      </w:pPr>
      <w:rPr>
        <w:rFonts w:ascii="Wingdings" w:hAnsi="Wingdings" w:hint="default"/>
      </w:rPr>
    </w:lvl>
  </w:abstractNum>
  <w:abstractNum w:abstractNumId="6" w15:restartNumberingAfterBreak="0">
    <w:nsid w:val="1A751EBA"/>
    <w:multiLevelType w:val="hybridMultilevel"/>
    <w:tmpl w:val="18A4B25E"/>
    <w:lvl w:ilvl="0" w:tplc="04100001">
      <w:start w:val="1"/>
      <w:numFmt w:val="bullet"/>
      <w:lvlText w:val=""/>
      <w:lvlJc w:val="left"/>
      <w:pPr>
        <w:ind w:left="782" w:hanging="360"/>
      </w:pPr>
      <w:rPr>
        <w:rFonts w:ascii="Symbol" w:hAnsi="Symbol" w:hint="default"/>
      </w:rPr>
    </w:lvl>
    <w:lvl w:ilvl="1" w:tplc="04100003" w:tentative="1">
      <w:start w:val="1"/>
      <w:numFmt w:val="bullet"/>
      <w:lvlText w:val="o"/>
      <w:lvlJc w:val="left"/>
      <w:pPr>
        <w:ind w:left="1502" w:hanging="360"/>
      </w:pPr>
      <w:rPr>
        <w:rFonts w:ascii="Courier New" w:hAnsi="Courier New" w:cs="Courier New" w:hint="default"/>
      </w:rPr>
    </w:lvl>
    <w:lvl w:ilvl="2" w:tplc="04100005" w:tentative="1">
      <w:start w:val="1"/>
      <w:numFmt w:val="bullet"/>
      <w:lvlText w:val=""/>
      <w:lvlJc w:val="left"/>
      <w:pPr>
        <w:ind w:left="2222" w:hanging="360"/>
      </w:pPr>
      <w:rPr>
        <w:rFonts w:ascii="Wingdings" w:hAnsi="Wingdings" w:hint="default"/>
      </w:rPr>
    </w:lvl>
    <w:lvl w:ilvl="3" w:tplc="04100001" w:tentative="1">
      <w:start w:val="1"/>
      <w:numFmt w:val="bullet"/>
      <w:lvlText w:val=""/>
      <w:lvlJc w:val="left"/>
      <w:pPr>
        <w:ind w:left="2942" w:hanging="360"/>
      </w:pPr>
      <w:rPr>
        <w:rFonts w:ascii="Symbol" w:hAnsi="Symbol" w:hint="default"/>
      </w:rPr>
    </w:lvl>
    <w:lvl w:ilvl="4" w:tplc="04100003" w:tentative="1">
      <w:start w:val="1"/>
      <w:numFmt w:val="bullet"/>
      <w:lvlText w:val="o"/>
      <w:lvlJc w:val="left"/>
      <w:pPr>
        <w:ind w:left="3662" w:hanging="360"/>
      </w:pPr>
      <w:rPr>
        <w:rFonts w:ascii="Courier New" w:hAnsi="Courier New" w:cs="Courier New" w:hint="default"/>
      </w:rPr>
    </w:lvl>
    <w:lvl w:ilvl="5" w:tplc="04100005" w:tentative="1">
      <w:start w:val="1"/>
      <w:numFmt w:val="bullet"/>
      <w:lvlText w:val=""/>
      <w:lvlJc w:val="left"/>
      <w:pPr>
        <w:ind w:left="4382" w:hanging="360"/>
      </w:pPr>
      <w:rPr>
        <w:rFonts w:ascii="Wingdings" w:hAnsi="Wingdings" w:hint="default"/>
      </w:rPr>
    </w:lvl>
    <w:lvl w:ilvl="6" w:tplc="04100001" w:tentative="1">
      <w:start w:val="1"/>
      <w:numFmt w:val="bullet"/>
      <w:lvlText w:val=""/>
      <w:lvlJc w:val="left"/>
      <w:pPr>
        <w:ind w:left="5102" w:hanging="360"/>
      </w:pPr>
      <w:rPr>
        <w:rFonts w:ascii="Symbol" w:hAnsi="Symbol" w:hint="default"/>
      </w:rPr>
    </w:lvl>
    <w:lvl w:ilvl="7" w:tplc="04100003" w:tentative="1">
      <w:start w:val="1"/>
      <w:numFmt w:val="bullet"/>
      <w:lvlText w:val="o"/>
      <w:lvlJc w:val="left"/>
      <w:pPr>
        <w:ind w:left="5822" w:hanging="360"/>
      </w:pPr>
      <w:rPr>
        <w:rFonts w:ascii="Courier New" w:hAnsi="Courier New" w:cs="Courier New" w:hint="default"/>
      </w:rPr>
    </w:lvl>
    <w:lvl w:ilvl="8" w:tplc="04100005" w:tentative="1">
      <w:start w:val="1"/>
      <w:numFmt w:val="bullet"/>
      <w:lvlText w:val=""/>
      <w:lvlJc w:val="left"/>
      <w:pPr>
        <w:ind w:left="6542" w:hanging="360"/>
      </w:pPr>
      <w:rPr>
        <w:rFonts w:ascii="Wingdings" w:hAnsi="Wingdings" w:hint="default"/>
      </w:rPr>
    </w:lvl>
  </w:abstractNum>
  <w:abstractNum w:abstractNumId="7" w15:restartNumberingAfterBreak="0">
    <w:nsid w:val="1FEC5177"/>
    <w:multiLevelType w:val="hybridMultilevel"/>
    <w:tmpl w:val="9C3E6606"/>
    <w:lvl w:ilvl="0" w:tplc="04100001">
      <w:start w:val="1"/>
      <w:numFmt w:val="bullet"/>
      <w:lvlText w:val=""/>
      <w:lvlJc w:val="left"/>
      <w:pPr>
        <w:ind w:left="1069" w:hanging="360"/>
      </w:pPr>
      <w:rPr>
        <w:rFonts w:ascii="Symbol" w:hAnsi="Symbol" w:hint="default"/>
      </w:rPr>
    </w:lvl>
    <w:lvl w:ilvl="1" w:tplc="04100003">
      <w:start w:val="1"/>
      <w:numFmt w:val="bullet"/>
      <w:lvlText w:val="o"/>
      <w:lvlJc w:val="left"/>
      <w:pPr>
        <w:ind w:left="1789" w:hanging="360"/>
      </w:pPr>
      <w:rPr>
        <w:rFonts w:ascii="Courier New" w:hAnsi="Courier New" w:cs="Courier New" w:hint="default"/>
      </w:rPr>
    </w:lvl>
    <w:lvl w:ilvl="2" w:tplc="04100005">
      <w:start w:val="1"/>
      <w:numFmt w:val="bullet"/>
      <w:lvlText w:val=""/>
      <w:lvlJc w:val="left"/>
      <w:pPr>
        <w:ind w:left="2509" w:hanging="360"/>
      </w:pPr>
      <w:rPr>
        <w:rFonts w:ascii="Wingdings" w:hAnsi="Wingdings" w:hint="default"/>
      </w:rPr>
    </w:lvl>
    <w:lvl w:ilvl="3" w:tplc="04100001">
      <w:start w:val="1"/>
      <w:numFmt w:val="bullet"/>
      <w:lvlText w:val=""/>
      <w:lvlJc w:val="left"/>
      <w:pPr>
        <w:ind w:left="3229" w:hanging="360"/>
      </w:pPr>
      <w:rPr>
        <w:rFonts w:ascii="Symbol" w:hAnsi="Symbol" w:hint="default"/>
      </w:rPr>
    </w:lvl>
    <w:lvl w:ilvl="4" w:tplc="04100003">
      <w:start w:val="1"/>
      <w:numFmt w:val="bullet"/>
      <w:lvlText w:val="o"/>
      <w:lvlJc w:val="left"/>
      <w:pPr>
        <w:ind w:left="3949" w:hanging="360"/>
      </w:pPr>
      <w:rPr>
        <w:rFonts w:ascii="Courier New" w:hAnsi="Courier New" w:cs="Courier New" w:hint="default"/>
      </w:rPr>
    </w:lvl>
    <w:lvl w:ilvl="5" w:tplc="04100005">
      <w:start w:val="1"/>
      <w:numFmt w:val="bullet"/>
      <w:lvlText w:val=""/>
      <w:lvlJc w:val="left"/>
      <w:pPr>
        <w:ind w:left="4669" w:hanging="360"/>
      </w:pPr>
      <w:rPr>
        <w:rFonts w:ascii="Wingdings" w:hAnsi="Wingdings" w:hint="default"/>
      </w:rPr>
    </w:lvl>
    <w:lvl w:ilvl="6" w:tplc="04100001">
      <w:start w:val="1"/>
      <w:numFmt w:val="bullet"/>
      <w:lvlText w:val=""/>
      <w:lvlJc w:val="left"/>
      <w:pPr>
        <w:ind w:left="5389" w:hanging="360"/>
      </w:pPr>
      <w:rPr>
        <w:rFonts w:ascii="Symbol" w:hAnsi="Symbol" w:hint="default"/>
      </w:rPr>
    </w:lvl>
    <w:lvl w:ilvl="7" w:tplc="04100003">
      <w:start w:val="1"/>
      <w:numFmt w:val="bullet"/>
      <w:lvlText w:val="o"/>
      <w:lvlJc w:val="left"/>
      <w:pPr>
        <w:ind w:left="6109" w:hanging="360"/>
      </w:pPr>
      <w:rPr>
        <w:rFonts w:ascii="Courier New" w:hAnsi="Courier New" w:cs="Courier New" w:hint="default"/>
      </w:rPr>
    </w:lvl>
    <w:lvl w:ilvl="8" w:tplc="04100005">
      <w:start w:val="1"/>
      <w:numFmt w:val="bullet"/>
      <w:lvlText w:val=""/>
      <w:lvlJc w:val="left"/>
      <w:pPr>
        <w:ind w:left="6829" w:hanging="360"/>
      </w:pPr>
      <w:rPr>
        <w:rFonts w:ascii="Wingdings" w:hAnsi="Wingdings" w:hint="default"/>
      </w:rPr>
    </w:lvl>
  </w:abstractNum>
  <w:abstractNum w:abstractNumId="8" w15:restartNumberingAfterBreak="0">
    <w:nsid w:val="27F4650A"/>
    <w:multiLevelType w:val="hybridMultilevel"/>
    <w:tmpl w:val="64CC4FB8"/>
    <w:lvl w:ilvl="0" w:tplc="746489F0">
      <w:start w:val="1"/>
      <w:numFmt w:val="decimal"/>
      <w:lvlText w:val="%1."/>
      <w:lvlJc w:val="left"/>
      <w:pPr>
        <w:ind w:left="360" w:hanging="360"/>
      </w:pPr>
      <w:rPr>
        <w:rFonts w:ascii="Times New Roman" w:eastAsia="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ECB5410"/>
    <w:multiLevelType w:val="hybridMultilevel"/>
    <w:tmpl w:val="7FBCF5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32D601F8"/>
    <w:multiLevelType w:val="hybridMultilevel"/>
    <w:tmpl w:val="DB725B5A"/>
    <w:lvl w:ilvl="0" w:tplc="7AE8A052">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6336EAB"/>
    <w:multiLevelType w:val="hybridMultilevel"/>
    <w:tmpl w:val="906E77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7416630"/>
    <w:multiLevelType w:val="hybridMultilevel"/>
    <w:tmpl w:val="1C2E76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3DFE7E1C"/>
    <w:multiLevelType w:val="hybridMultilevel"/>
    <w:tmpl w:val="B628BE14"/>
    <w:lvl w:ilvl="0" w:tplc="0410000F">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4" w15:restartNumberingAfterBreak="0">
    <w:nsid w:val="55F55ED6"/>
    <w:multiLevelType w:val="hybridMultilevel"/>
    <w:tmpl w:val="67D02A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61A70020"/>
    <w:multiLevelType w:val="hybridMultilevel"/>
    <w:tmpl w:val="FD6265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BE6625"/>
    <w:multiLevelType w:val="hybridMultilevel"/>
    <w:tmpl w:val="1E40EFEE"/>
    <w:lvl w:ilvl="0" w:tplc="7E82E238">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66481A12"/>
    <w:multiLevelType w:val="hybridMultilevel"/>
    <w:tmpl w:val="C55E3222"/>
    <w:lvl w:ilvl="0" w:tplc="0410000D">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8" w15:restartNumberingAfterBreak="0">
    <w:nsid w:val="6DE95746"/>
    <w:multiLevelType w:val="hybridMultilevel"/>
    <w:tmpl w:val="E14EE9F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2"/>
  </w:num>
  <w:num w:numId="2">
    <w:abstractNumId w:val="15"/>
  </w:num>
  <w:num w:numId="3">
    <w:abstractNumId w:val="10"/>
  </w:num>
  <w:num w:numId="4">
    <w:abstractNumId w:val="18"/>
  </w:num>
  <w:num w:numId="5">
    <w:abstractNumId w:val="11"/>
  </w:num>
  <w:num w:numId="6">
    <w:abstractNumId w:val="6"/>
  </w:num>
  <w:num w:numId="7">
    <w:abstractNumId w:val="1"/>
  </w:num>
  <w:num w:numId="8">
    <w:abstractNumId w:val="9"/>
  </w:num>
  <w:num w:numId="9">
    <w:abstractNumId w:val="12"/>
  </w:num>
  <w:num w:numId="10">
    <w:abstractNumId w:val="14"/>
  </w:num>
  <w:num w:numId="11">
    <w:abstractNumId w:val="7"/>
  </w:num>
  <w:num w:numId="12">
    <w:abstractNumId w:val="1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89"/>
    <w:rsid w:val="00000646"/>
    <w:rsid w:val="00041B8D"/>
    <w:rsid w:val="00064DB2"/>
    <w:rsid w:val="00064E31"/>
    <w:rsid w:val="000B346F"/>
    <w:rsid w:val="00110648"/>
    <w:rsid w:val="00145C22"/>
    <w:rsid w:val="001841AA"/>
    <w:rsid w:val="0019098A"/>
    <w:rsid w:val="001E605F"/>
    <w:rsid w:val="001F47E0"/>
    <w:rsid w:val="00203F2E"/>
    <w:rsid w:val="00206C3A"/>
    <w:rsid w:val="00232A01"/>
    <w:rsid w:val="00234463"/>
    <w:rsid w:val="0024319D"/>
    <w:rsid w:val="00275929"/>
    <w:rsid w:val="002830E6"/>
    <w:rsid w:val="00285F20"/>
    <w:rsid w:val="002920B6"/>
    <w:rsid w:val="00295EB7"/>
    <w:rsid w:val="002A702E"/>
    <w:rsid w:val="002B5E73"/>
    <w:rsid w:val="002D2B2B"/>
    <w:rsid w:val="002F3E3C"/>
    <w:rsid w:val="002F4148"/>
    <w:rsid w:val="00315B6B"/>
    <w:rsid w:val="003261A1"/>
    <w:rsid w:val="003575AC"/>
    <w:rsid w:val="003700F0"/>
    <w:rsid w:val="00377948"/>
    <w:rsid w:val="003A53CA"/>
    <w:rsid w:val="003A7184"/>
    <w:rsid w:val="003E4ABC"/>
    <w:rsid w:val="00403083"/>
    <w:rsid w:val="00416095"/>
    <w:rsid w:val="00416A5A"/>
    <w:rsid w:val="004250E6"/>
    <w:rsid w:val="004278FB"/>
    <w:rsid w:val="00427A4F"/>
    <w:rsid w:val="00454599"/>
    <w:rsid w:val="0047463E"/>
    <w:rsid w:val="004817EC"/>
    <w:rsid w:val="0049280B"/>
    <w:rsid w:val="004C7D24"/>
    <w:rsid w:val="004E30AC"/>
    <w:rsid w:val="00505AAB"/>
    <w:rsid w:val="00515B50"/>
    <w:rsid w:val="005277F7"/>
    <w:rsid w:val="005344F4"/>
    <w:rsid w:val="00534CF6"/>
    <w:rsid w:val="005444E2"/>
    <w:rsid w:val="0056418A"/>
    <w:rsid w:val="005763C1"/>
    <w:rsid w:val="0057644B"/>
    <w:rsid w:val="0058035B"/>
    <w:rsid w:val="00586D03"/>
    <w:rsid w:val="00587665"/>
    <w:rsid w:val="005928F4"/>
    <w:rsid w:val="005A0C1B"/>
    <w:rsid w:val="005C76C2"/>
    <w:rsid w:val="0062132D"/>
    <w:rsid w:val="006227F1"/>
    <w:rsid w:val="00627EC7"/>
    <w:rsid w:val="00637AD3"/>
    <w:rsid w:val="00674756"/>
    <w:rsid w:val="0068377B"/>
    <w:rsid w:val="006A0A93"/>
    <w:rsid w:val="006A3F10"/>
    <w:rsid w:val="006C346D"/>
    <w:rsid w:val="006D0C56"/>
    <w:rsid w:val="006E1BE1"/>
    <w:rsid w:val="00721C5D"/>
    <w:rsid w:val="00726D45"/>
    <w:rsid w:val="00760813"/>
    <w:rsid w:val="0078373A"/>
    <w:rsid w:val="007A19F4"/>
    <w:rsid w:val="007A4748"/>
    <w:rsid w:val="007B5389"/>
    <w:rsid w:val="007B54B8"/>
    <w:rsid w:val="007C7F39"/>
    <w:rsid w:val="007E0E66"/>
    <w:rsid w:val="007E7219"/>
    <w:rsid w:val="007F761A"/>
    <w:rsid w:val="00800192"/>
    <w:rsid w:val="00807A58"/>
    <w:rsid w:val="0083087F"/>
    <w:rsid w:val="008328DB"/>
    <w:rsid w:val="00855210"/>
    <w:rsid w:val="008618E6"/>
    <w:rsid w:val="008B6646"/>
    <w:rsid w:val="008B702C"/>
    <w:rsid w:val="008C0986"/>
    <w:rsid w:val="008C2597"/>
    <w:rsid w:val="008F2632"/>
    <w:rsid w:val="008F70E6"/>
    <w:rsid w:val="00900B7F"/>
    <w:rsid w:val="009020BF"/>
    <w:rsid w:val="0090213A"/>
    <w:rsid w:val="0090786C"/>
    <w:rsid w:val="00921991"/>
    <w:rsid w:val="0092788C"/>
    <w:rsid w:val="009375E1"/>
    <w:rsid w:val="0094675D"/>
    <w:rsid w:val="0098144B"/>
    <w:rsid w:val="00997D63"/>
    <w:rsid w:val="009A2911"/>
    <w:rsid w:val="009A2EFE"/>
    <w:rsid w:val="009B4C38"/>
    <w:rsid w:val="009D6C7B"/>
    <w:rsid w:val="00A02938"/>
    <w:rsid w:val="00A302EA"/>
    <w:rsid w:val="00A77067"/>
    <w:rsid w:val="00AA4F6D"/>
    <w:rsid w:val="00AE4D96"/>
    <w:rsid w:val="00AF2C8D"/>
    <w:rsid w:val="00B108DC"/>
    <w:rsid w:val="00B20215"/>
    <w:rsid w:val="00B31C58"/>
    <w:rsid w:val="00B33028"/>
    <w:rsid w:val="00B37084"/>
    <w:rsid w:val="00B6635B"/>
    <w:rsid w:val="00B80A89"/>
    <w:rsid w:val="00B928C4"/>
    <w:rsid w:val="00BC1C4D"/>
    <w:rsid w:val="00BF4BDE"/>
    <w:rsid w:val="00C1418A"/>
    <w:rsid w:val="00C205FC"/>
    <w:rsid w:val="00C31E90"/>
    <w:rsid w:val="00C328A1"/>
    <w:rsid w:val="00C44C1A"/>
    <w:rsid w:val="00C44FB8"/>
    <w:rsid w:val="00C47FD1"/>
    <w:rsid w:val="00C52578"/>
    <w:rsid w:val="00C735B3"/>
    <w:rsid w:val="00C87C8C"/>
    <w:rsid w:val="00CB155A"/>
    <w:rsid w:val="00CB643F"/>
    <w:rsid w:val="00D1289F"/>
    <w:rsid w:val="00D3682E"/>
    <w:rsid w:val="00D46D16"/>
    <w:rsid w:val="00DB2C6B"/>
    <w:rsid w:val="00DC520E"/>
    <w:rsid w:val="00DE15FB"/>
    <w:rsid w:val="00DE617E"/>
    <w:rsid w:val="00E003E8"/>
    <w:rsid w:val="00E2089A"/>
    <w:rsid w:val="00E31A20"/>
    <w:rsid w:val="00E57AD0"/>
    <w:rsid w:val="00E80183"/>
    <w:rsid w:val="00EB1DFE"/>
    <w:rsid w:val="00EC3741"/>
    <w:rsid w:val="00EC3A5B"/>
    <w:rsid w:val="00ED32BD"/>
    <w:rsid w:val="00EE0618"/>
    <w:rsid w:val="00F1320F"/>
    <w:rsid w:val="00F14D43"/>
    <w:rsid w:val="00F43814"/>
    <w:rsid w:val="00F65C45"/>
    <w:rsid w:val="00FA2E9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8A522F-7B34-47DD-BB31-18057FBD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3F2E"/>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B20215"/>
    <w:pPr>
      <w:keepNext/>
      <w:jc w:val="right"/>
      <w:outlineLvl w:val="1"/>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35B3"/>
    <w:pPr>
      <w:spacing w:after="160" w:line="259" w:lineRule="auto"/>
      <w:ind w:left="720"/>
      <w:contextualSpacing/>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A02938"/>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A02938"/>
  </w:style>
  <w:style w:type="paragraph" w:styleId="Pidipagina">
    <w:name w:val="footer"/>
    <w:basedOn w:val="Normale"/>
    <w:link w:val="PidipaginaCarattere"/>
    <w:unhideWhenUsed/>
    <w:rsid w:val="00A02938"/>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A02938"/>
  </w:style>
  <w:style w:type="character" w:styleId="Collegamentoipertestuale">
    <w:name w:val="Hyperlink"/>
    <w:rsid w:val="00A02938"/>
    <w:rPr>
      <w:color w:val="0000FF"/>
      <w:u w:val="single"/>
    </w:rPr>
  </w:style>
  <w:style w:type="paragraph" w:styleId="Testofumetto">
    <w:name w:val="Balloon Text"/>
    <w:basedOn w:val="Normale"/>
    <w:link w:val="TestofumettoCarattere"/>
    <w:uiPriority w:val="99"/>
    <w:semiHidden/>
    <w:unhideWhenUsed/>
    <w:rsid w:val="00C328A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328A1"/>
    <w:rPr>
      <w:rFonts w:ascii="Segoe UI" w:hAnsi="Segoe UI" w:cs="Segoe UI"/>
      <w:sz w:val="18"/>
      <w:szCs w:val="18"/>
    </w:rPr>
  </w:style>
  <w:style w:type="character" w:customStyle="1" w:styleId="UnresolvedMention">
    <w:name w:val="Unresolved Mention"/>
    <w:basedOn w:val="Carpredefinitoparagrafo"/>
    <w:uiPriority w:val="99"/>
    <w:semiHidden/>
    <w:unhideWhenUsed/>
    <w:rsid w:val="00807A58"/>
    <w:rPr>
      <w:color w:val="605E5C"/>
      <w:shd w:val="clear" w:color="auto" w:fill="E1DFDD"/>
    </w:rPr>
  </w:style>
  <w:style w:type="character" w:customStyle="1" w:styleId="Titolo2Carattere">
    <w:name w:val="Titolo 2 Carattere"/>
    <w:basedOn w:val="Carpredefinitoparagrafo"/>
    <w:link w:val="Titolo2"/>
    <w:rsid w:val="00B20215"/>
    <w:rPr>
      <w:rFonts w:ascii="Arial" w:eastAsia="Times New Roman" w:hAnsi="Arial" w:cs="Arial"/>
      <w:b/>
      <w:bCs/>
      <w:sz w:val="24"/>
      <w:szCs w:val="24"/>
      <w:lang w:eastAsia="it-IT"/>
    </w:rPr>
  </w:style>
  <w:style w:type="paragraph" w:customStyle="1" w:styleId="Default">
    <w:name w:val="Default"/>
    <w:rsid w:val="00B6635B"/>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8C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44705">
      <w:bodyDiv w:val="1"/>
      <w:marLeft w:val="0"/>
      <w:marRight w:val="0"/>
      <w:marTop w:val="0"/>
      <w:marBottom w:val="0"/>
      <w:divBdr>
        <w:top w:val="none" w:sz="0" w:space="0" w:color="auto"/>
        <w:left w:val="none" w:sz="0" w:space="0" w:color="auto"/>
        <w:bottom w:val="none" w:sz="0" w:space="0" w:color="auto"/>
        <w:right w:val="none" w:sz="0" w:space="0" w:color="auto"/>
      </w:divBdr>
    </w:div>
    <w:div w:id="74634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otocollomoliterno@ebaspec.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mune.moliterno.pz.it" TargetMode="External"/><Relationship Id="rId1" Type="http://schemas.openxmlformats.org/officeDocument/2006/relationships/hyperlink" Target="http://www.comune.moliterno.p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053FC-BBD6-4285-B98F-F2F741442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2908</Words>
  <Characters>16579</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Rossella Monte</cp:lastModifiedBy>
  <cp:revision>2</cp:revision>
  <cp:lastPrinted>2021-07-26T16:35:00Z</cp:lastPrinted>
  <dcterms:created xsi:type="dcterms:W3CDTF">2021-08-12T07:28:00Z</dcterms:created>
  <dcterms:modified xsi:type="dcterms:W3CDTF">2021-08-12T07:28:00Z</dcterms:modified>
</cp:coreProperties>
</file>